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3B3B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3A9A0227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41516317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6A5349C9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18429B75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4E529F82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52BE2D6B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64E150FD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32ECE210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44A945B8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2FE19407" w14:textId="212459C4" w:rsidR="00456989" w:rsidRDefault="00E757C4" w:rsidP="00456989">
      <w:pPr>
        <w:ind w:left="1537" w:right="1429"/>
        <w:jc w:val="center"/>
        <w:rPr>
          <w:rFonts w:asciiTheme="minorHAnsi" w:hAnsiTheme="minorHAnsi" w:cstheme="minorHAnsi"/>
          <w:b/>
          <w:color w:val="365F91"/>
          <w:sz w:val="32"/>
          <w:szCs w:val="32"/>
          <w:lang w:val="it-IT"/>
        </w:rPr>
      </w:pPr>
      <w:r w:rsidRPr="00456989">
        <w:rPr>
          <w:rFonts w:asciiTheme="minorHAnsi" w:hAnsiTheme="minorHAnsi" w:cstheme="minorHAnsi"/>
          <w:b/>
          <w:color w:val="365F91"/>
          <w:sz w:val="32"/>
          <w:szCs w:val="32"/>
          <w:lang w:val="it-IT"/>
        </w:rPr>
        <w:t>Scheda di autovalutazione</w:t>
      </w:r>
    </w:p>
    <w:p w14:paraId="2CE48FBE" w14:textId="27251965" w:rsidR="00480378" w:rsidRPr="00456989" w:rsidRDefault="00E07B60" w:rsidP="00456989">
      <w:pPr>
        <w:ind w:left="1537" w:right="1429"/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365F91"/>
          <w:sz w:val="32"/>
          <w:szCs w:val="32"/>
          <w:lang w:val="it-IT"/>
        </w:rPr>
        <w:t>Dipartimento</w:t>
      </w:r>
    </w:p>
    <w:p w14:paraId="7C349A8A" w14:textId="77777777" w:rsidR="00456989" w:rsidRDefault="00456989">
      <w:pPr>
        <w:spacing w:before="249"/>
        <w:ind w:left="1535" w:right="1422"/>
        <w:jc w:val="center"/>
        <w:rPr>
          <w:rFonts w:asciiTheme="minorHAnsi" w:hAnsiTheme="minorHAnsi" w:cstheme="minorHAnsi"/>
          <w:color w:val="365F91"/>
          <w:w w:val="105"/>
          <w:sz w:val="28"/>
          <w:szCs w:val="28"/>
          <w:lang w:val="it-IT"/>
        </w:rPr>
      </w:pPr>
    </w:p>
    <w:p w14:paraId="38ACE39B" w14:textId="77777777" w:rsidR="00456989" w:rsidRDefault="00456989">
      <w:pPr>
        <w:spacing w:before="249"/>
        <w:ind w:left="1535" w:right="1422"/>
        <w:jc w:val="center"/>
        <w:rPr>
          <w:rFonts w:asciiTheme="minorHAnsi" w:hAnsiTheme="minorHAnsi" w:cstheme="minorHAnsi"/>
          <w:color w:val="365F91"/>
          <w:w w:val="105"/>
          <w:sz w:val="28"/>
          <w:szCs w:val="28"/>
          <w:lang w:val="it-IT"/>
        </w:rPr>
      </w:pPr>
    </w:p>
    <w:p w14:paraId="576B3514" w14:textId="223CC062" w:rsidR="00480378" w:rsidRPr="00F168CB" w:rsidRDefault="00E757C4">
      <w:pPr>
        <w:spacing w:before="249"/>
        <w:ind w:left="1535" w:right="1422"/>
        <w:jc w:val="center"/>
        <w:rPr>
          <w:rFonts w:asciiTheme="minorHAnsi" w:hAnsiTheme="minorHAnsi" w:cstheme="minorHAnsi"/>
          <w:sz w:val="28"/>
          <w:szCs w:val="28"/>
          <w:lang w:val="it-IT"/>
        </w:rPr>
      </w:pPr>
      <w:r w:rsidRPr="00F168CB">
        <w:rPr>
          <w:rFonts w:asciiTheme="minorHAnsi" w:hAnsiTheme="minorHAnsi" w:cstheme="minorHAnsi"/>
          <w:color w:val="365F91"/>
          <w:w w:val="105"/>
          <w:sz w:val="28"/>
          <w:szCs w:val="28"/>
          <w:lang w:val="it-IT"/>
        </w:rPr>
        <w:t xml:space="preserve">Denominazione del </w:t>
      </w:r>
      <w:r w:rsidR="00E07B60">
        <w:rPr>
          <w:rFonts w:asciiTheme="minorHAnsi" w:hAnsiTheme="minorHAnsi" w:cstheme="minorHAnsi"/>
          <w:color w:val="365F91"/>
          <w:sz w:val="28"/>
          <w:szCs w:val="28"/>
          <w:lang w:val="it-IT"/>
        </w:rPr>
        <w:t>Dipartimento</w:t>
      </w:r>
      <w:r w:rsidRPr="00F168CB">
        <w:rPr>
          <w:rFonts w:asciiTheme="minorHAnsi" w:hAnsiTheme="minorHAnsi" w:cstheme="minorHAnsi"/>
          <w:color w:val="365F91"/>
          <w:w w:val="105"/>
          <w:sz w:val="28"/>
          <w:szCs w:val="28"/>
          <w:lang w:val="it-IT"/>
        </w:rPr>
        <w:t>:</w:t>
      </w:r>
    </w:p>
    <w:p w14:paraId="46E01DED" w14:textId="77777777" w:rsidR="00480378" w:rsidRPr="00F168CB" w:rsidRDefault="00480378">
      <w:pPr>
        <w:pStyle w:val="Corpotesto"/>
        <w:rPr>
          <w:i w:val="0"/>
          <w:sz w:val="20"/>
          <w:lang w:val="it-IT"/>
        </w:rPr>
      </w:pPr>
    </w:p>
    <w:p w14:paraId="1EE8E8E3" w14:textId="77777777" w:rsidR="00480378" w:rsidRPr="00F168CB" w:rsidRDefault="00480378">
      <w:pPr>
        <w:pStyle w:val="Corpotesto"/>
        <w:rPr>
          <w:i w:val="0"/>
          <w:sz w:val="20"/>
          <w:lang w:val="it-IT"/>
        </w:rPr>
      </w:pPr>
    </w:p>
    <w:p w14:paraId="683B137F" w14:textId="77777777" w:rsidR="00480378" w:rsidRPr="00F168CB" w:rsidRDefault="00F168CB">
      <w:pPr>
        <w:pStyle w:val="Corpotesto"/>
        <w:spacing w:before="4"/>
        <w:rPr>
          <w:i w:val="0"/>
          <w:sz w:val="17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E30D297" wp14:editId="2259E62D">
                <wp:simplePos x="0" y="0"/>
                <wp:positionH relativeFrom="page">
                  <wp:posOffset>1938655</wp:posOffset>
                </wp:positionH>
                <wp:positionV relativeFrom="paragraph">
                  <wp:posOffset>160020</wp:posOffset>
                </wp:positionV>
                <wp:extent cx="3950335" cy="10795"/>
                <wp:effectExtent l="0" t="0" r="0" b="0"/>
                <wp:wrapTopAndBottom/>
                <wp:docPr id="564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335" cy="10795"/>
                          <a:chOff x="3053" y="252"/>
                          <a:chExt cx="6221" cy="17"/>
                        </a:xfrm>
                      </wpg:grpSpPr>
                      <wps:wsp>
                        <wps:cNvPr id="565" name="Line 572"/>
                        <wps:cNvCnPr>
                          <a:cxnSpLocks/>
                        </wps:cNvCnPr>
                        <wps:spPr bwMode="auto">
                          <a:xfrm>
                            <a:off x="3053" y="26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71"/>
                        <wps:cNvCnPr>
                          <a:cxnSpLocks/>
                        </wps:cNvCnPr>
                        <wps:spPr bwMode="auto">
                          <a:xfrm>
                            <a:off x="3374" y="260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70"/>
                        <wps:cNvCnPr>
                          <a:cxnSpLocks/>
                        </wps:cNvCnPr>
                        <wps:spPr bwMode="auto">
                          <a:xfrm>
                            <a:off x="4013" y="260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69"/>
                        <wps:cNvCnPr>
                          <a:cxnSpLocks/>
                        </wps:cNvCnPr>
                        <wps:spPr bwMode="auto">
                          <a:xfrm>
                            <a:off x="4651" y="260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68"/>
                        <wps:cNvCnPr>
                          <a:cxnSpLocks/>
                        </wps:cNvCnPr>
                        <wps:spPr bwMode="auto">
                          <a:xfrm>
                            <a:off x="5448" y="260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67"/>
                        <wps:cNvCnPr>
                          <a:cxnSpLocks/>
                        </wps:cNvCnPr>
                        <wps:spPr bwMode="auto">
                          <a:xfrm>
                            <a:off x="6086" y="260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66"/>
                        <wps:cNvCnPr>
                          <a:cxnSpLocks/>
                        </wps:cNvCnPr>
                        <wps:spPr bwMode="auto">
                          <a:xfrm>
                            <a:off x="6725" y="260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65"/>
                        <wps:cNvCnPr>
                          <a:cxnSpLocks/>
                        </wps:cNvCnPr>
                        <wps:spPr bwMode="auto">
                          <a:xfrm>
                            <a:off x="7521" y="260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64"/>
                        <wps:cNvCnPr>
                          <a:cxnSpLocks/>
                        </wps:cNvCnPr>
                        <wps:spPr bwMode="auto">
                          <a:xfrm>
                            <a:off x="8160" y="260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63"/>
                        <wps:cNvCnPr>
                          <a:cxnSpLocks/>
                        </wps:cNvCnPr>
                        <wps:spPr bwMode="auto">
                          <a:xfrm>
                            <a:off x="8798" y="260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05A440C" id="Group 562" o:spid="_x0000_s1026" style="position:absolute;margin-left:152.65pt;margin-top:12.6pt;width:311.05pt;height:.85pt;z-index:-251658240;mso-wrap-distance-left:0;mso-wrap-distance-right:0;mso-position-horizontal-relative:page" coordorigin="3053,252" coordsize="622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">
                <v:line id="Line 572" o:spid="_x0000_s1027" style="position:absolute;visibility:visible;mso-wrap-style:square" from="3053,260" to="337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" strokecolor="#355e90" strokeweight=".28806mm">
                  <o:lock v:ext="edit" shapetype="f"/>
                </v:line>
                <v:line id="Line 571" o:spid="_x0000_s1028" style="position:absolute;visibility:visible;mso-wrap-style:square" from="3374,260" to="4008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" strokecolor="#355e90" strokeweight=".28806mm">
                  <o:lock v:ext="edit" shapetype="f"/>
                </v:line>
                <v:line id="Line 570" o:spid="_x0000_s1029" style="position:absolute;visibility:visible;mso-wrap-style:square" from="4013,260" to="4646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" strokecolor="#355e90" strokeweight=".28806mm">
                  <o:lock v:ext="edit" shapetype="f"/>
                </v:line>
                <v:line id="Line 569" o:spid="_x0000_s1030" style="position:absolute;visibility:visible;mso-wrap-style:square" from="4651,260" to="544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" strokecolor="#355e90" strokeweight=".28806mm">
                  <o:lock v:ext="edit" shapetype="f"/>
                </v:line>
                <v:line id="Line 568" o:spid="_x0000_s1031" style="position:absolute;visibility:visible;mso-wrap-style:square" from="5448,260" to="6081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" strokecolor="#355e90" strokeweight=".28806mm">
                  <o:lock v:ext="edit" shapetype="f"/>
                </v:line>
                <v:line id="Line 567" o:spid="_x0000_s1032" style="position:absolute;visibility:visible;mso-wrap-style:square" from="6086,260" to="672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" strokecolor="#355e90" strokeweight=".28806mm">
                  <o:lock v:ext="edit" shapetype="f"/>
                </v:line>
                <v:line id="Line 566" o:spid="_x0000_s1033" style="position:absolute;visibility:visible;mso-wrap-style:square" from="6725,260" to="751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" strokecolor="#355e90" strokeweight=".28806mm">
                  <o:lock v:ext="edit" shapetype="f"/>
                </v:line>
                <v:line id="Line 565" o:spid="_x0000_s1034" style="position:absolute;visibility:visible;mso-wrap-style:square" from="7521,260" to="8155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" strokecolor="#355e90" strokeweight=".28806mm">
                  <o:lock v:ext="edit" shapetype="f"/>
                </v:line>
                <v:line id="Line 564" o:spid="_x0000_s1035" style="position:absolute;visibility:visible;mso-wrap-style:square" from="8160,260" to="879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" strokecolor="#355e90" strokeweight=".28806mm">
                  <o:lock v:ext="edit" shapetype="f"/>
                </v:line>
                <v:line id="Line 563" o:spid="_x0000_s1036" style="position:absolute;visibility:visible;mso-wrap-style:square" from="8798,260" to="927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" strokecolor="#355e90" strokeweight=".28806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06C14841" w14:textId="77777777" w:rsidR="00480378" w:rsidRDefault="00480378">
      <w:pPr>
        <w:rPr>
          <w:sz w:val="17"/>
          <w:lang w:val="it-IT"/>
        </w:rPr>
      </w:pPr>
    </w:p>
    <w:p w14:paraId="5FCE8F0F" w14:textId="77777777" w:rsidR="00F168CB" w:rsidRDefault="00F168CB">
      <w:pPr>
        <w:rPr>
          <w:sz w:val="17"/>
          <w:lang w:val="it-IT"/>
        </w:rPr>
      </w:pPr>
    </w:p>
    <w:p w14:paraId="19080DAB" w14:textId="3388056D" w:rsidR="00F168CB" w:rsidRDefault="00F168CB">
      <w:pPr>
        <w:rPr>
          <w:sz w:val="17"/>
          <w:lang w:val="it-IT"/>
        </w:rPr>
      </w:pPr>
      <w:r>
        <w:rPr>
          <w:sz w:val="17"/>
          <w:lang w:val="it-IT"/>
        </w:rPr>
        <w:br w:type="page"/>
      </w:r>
    </w:p>
    <w:p w14:paraId="13B9483B" w14:textId="77777777" w:rsidR="00480378" w:rsidRPr="00F168CB" w:rsidRDefault="00480378">
      <w:pPr>
        <w:pStyle w:val="Corpotesto"/>
        <w:spacing w:before="5"/>
        <w:rPr>
          <w:i w:val="0"/>
          <w:sz w:val="29"/>
          <w:lang w:val="it-IT"/>
        </w:rPr>
      </w:pPr>
    </w:p>
    <w:p w14:paraId="4614CCC2" w14:textId="77777777" w:rsidR="00480378" w:rsidRPr="00F168CB" w:rsidRDefault="00E757C4">
      <w:pPr>
        <w:spacing w:before="99"/>
        <w:ind w:left="255"/>
        <w:rPr>
          <w:rFonts w:ascii="Calibri"/>
          <w:b/>
          <w:sz w:val="28"/>
          <w:lang w:val="it-IT"/>
        </w:rPr>
      </w:pPr>
      <w:r w:rsidRPr="00F168CB">
        <w:rPr>
          <w:rFonts w:ascii="Calibri"/>
          <w:b/>
          <w:sz w:val="28"/>
          <w:lang w:val="it-IT"/>
        </w:rPr>
        <w:t xml:space="preserve">NOTE </w:t>
      </w:r>
      <w:proofErr w:type="spellStart"/>
      <w:r w:rsidRPr="00F168CB">
        <w:rPr>
          <w:rFonts w:ascii="Calibri"/>
          <w:b/>
          <w:sz w:val="28"/>
          <w:lang w:val="it-IT"/>
        </w:rPr>
        <w:t>NdV</w:t>
      </w:r>
      <w:proofErr w:type="spellEnd"/>
    </w:p>
    <w:p w14:paraId="270019B3" w14:textId="36141FF6" w:rsidR="00480378" w:rsidRPr="00413F25" w:rsidRDefault="00E757C4" w:rsidP="00673F42">
      <w:pPr>
        <w:pStyle w:val="Titolo1"/>
        <w:spacing w:before="171"/>
        <w:ind w:left="255" w:right="371" w:firstLine="0"/>
        <w:jc w:val="both"/>
        <w:rPr>
          <w:sz w:val="24"/>
          <w:szCs w:val="24"/>
          <w:lang w:val="it-IT"/>
        </w:rPr>
      </w:pPr>
      <w:r w:rsidRPr="00413F25">
        <w:rPr>
          <w:sz w:val="24"/>
          <w:szCs w:val="24"/>
          <w:lang w:val="it-IT"/>
        </w:rPr>
        <w:t>Il documento va redatto per ogni punto di attenzione (PA) de</w:t>
      </w:r>
      <w:r w:rsidR="00673F42">
        <w:rPr>
          <w:sz w:val="24"/>
          <w:szCs w:val="24"/>
          <w:lang w:val="it-IT"/>
        </w:rPr>
        <w:t>ll’a</w:t>
      </w:r>
      <w:r w:rsidRPr="00413F25">
        <w:rPr>
          <w:sz w:val="24"/>
          <w:szCs w:val="24"/>
          <w:lang w:val="it-IT"/>
        </w:rPr>
        <w:t>mbit</w:t>
      </w:r>
      <w:r w:rsidR="00673F42">
        <w:rPr>
          <w:sz w:val="24"/>
          <w:szCs w:val="24"/>
          <w:lang w:val="it-IT"/>
        </w:rPr>
        <w:t>o</w:t>
      </w:r>
      <w:r w:rsidRPr="00413F25">
        <w:rPr>
          <w:sz w:val="24"/>
          <w:szCs w:val="24"/>
          <w:lang w:val="it-IT"/>
        </w:rPr>
        <w:t xml:space="preserve"> di valutazione </w:t>
      </w:r>
      <w:r w:rsidR="00673F42">
        <w:rPr>
          <w:sz w:val="24"/>
          <w:szCs w:val="24"/>
          <w:lang w:val="it-IT"/>
        </w:rPr>
        <w:t xml:space="preserve">dei </w:t>
      </w:r>
      <w:r w:rsidR="00631354">
        <w:rPr>
          <w:sz w:val="24"/>
          <w:szCs w:val="24"/>
          <w:lang w:val="it-IT"/>
        </w:rPr>
        <w:t>Dipartimenti</w:t>
      </w:r>
      <w:r w:rsidR="00673F42">
        <w:rPr>
          <w:sz w:val="24"/>
          <w:szCs w:val="24"/>
          <w:lang w:val="it-IT"/>
        </w:rPr>
        <w:t xml:space="preserve"> </w:t>
      </w:r>
      <w:r w:rsidR="00161547">
        <w:rPr>
          <w:sz w:val="24"/>
          <w:szCs w:val="24"/>
          <w:lang w:val="it-IT"/>
        </w:rPr>
        <w:t>E</w:t>
      </w:r>
      <w:r w:rsidRPr="00413F25">
        <w:rPr>
          <w:sz w:val="24"/>
          <w:szCs w:val="24"/>
          <w:lang w:val="it-IT"/>
        </w:rPr>
        <w:t>.</w:t>
      </w:r>
      <w:r w:rsidR="00DB4200">
        <w:rPr>
          <w:sz w:val="24"/>
          <w:szCs w:val="24"/>
          <w:lang w:val="it-IT"/>
        </w:rPr>
        <w:t>DIP</w:t>
      </w:r>
      <w:r w:rsidRPr="00413F25">
        <w:rPr>
          <w:sz w:val="24"/>
          <w:szCs w:val="24"/>
          <w:lang w:val="it-IT"/>
        </w:rPr>
        <w:t xml:space="preserve"> </w:t>
      </w:r>
      <w:r w:rsidR="00B23BFA">
        <w:rPr>
          <w:sz w:val="24"/>
          <w:szCs w:val="24"/>
          <w:lang w:val="it-IT"/>
        </w:rPr>
        <w:t xml:space="preserve">- </w:t>
      </w:r>
      <w:r w:rsidR="00B23BFA" w:rsidRPr="00B23BFA">
        <w:rPr>
          <w:sz w:val="24"/>
          <w:szCs w:val="24"/>
          <w:lang w:val="it-IT"/>
        </w:rPr>
        <w:t xml:space="preserve">L’Assicurazione della Qualità </w:t>
      </w:r>
      <w:r w:rsidR="00872A32">
        <w:rPr>
          <w:sz w:val="24"/>
          <w:szCs w:val="24"/>
          <w:lang w:val="it-IT"/>
        </w:rPr>
        <w:t>dei Dipartimenti</w:t>
      </w:r>
      <w:r w:rsidR="00B23BFA">
        <w:rPr>
          <w:sz w:val="24"/>
          <w:szCs w:val="24"/>
          <w:lang w:val="it-IT"/>
        </w:rPr>
        <w:t xml:space="preserve">, </w:t>
      </w:r>
      <w:r w:rsidRPr="00413F25">
        <w:rPr>
          <w:sz w:val="24"/>
          <w:szCs w:val="24"/>
          <w:lang w:val="it-IT"/>
        </w:rPr>
        <w:t>previsto dal modello AVA 3:</w:t>
      </w:r>
    </w:p>
    <w:p w14:paraId="49E6BF18" w14:textId="56D1C369" w:rsidR="00480378" w:rsidRPr="00413F25" w:rsidRDefault="00161547" w:rsidP="007D1F9F">
      <w:pPr>
        <w:pStyle w:val="Paragrafoelenco"/>
        <w:numPr>
          <w:ilvl w:val="0"/>
          <w:numId w:val="32"/>
        </w:numPr>
        <w:spacing w:before="63"/>
        <w:ind w:left="567" w:hanging="31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</w:t>
      </w:r>
      <w:r w:rsidR="00413F25" w:rsidRPr="00413F25">
        <w:rPr>
          <w:sz w:val="24"/>
          <w:szCs w:val="24"/>
          <w:lang w:val="it-IT"/>
        </w:rPr>
        <w:t>.</w:t>
      </w:r>
      <w:r w:rsidR="007D1F9F">
        <w:rPr>
          <w:sz w:val="24"/>
          <w:szCs w:val="24"/>
          <w:lang w:val="it-IT"/>
        </w:rPr>
        <w:t>DIP</w:t>
      </w:r>
      <w:r w:rsidR="00E757C4" w:rsidRPr="00413F25">
        <w:rPr>
          <w:sz w:val="24"/>
          <w:szCs w:val="24"/>
          <w:lang w:val="it-IT"/>
        </w:rPr>
        <w:t xml:space="preserve">.1 </w:t>
      </w:r>
      <w:r>
        <w:rPr>
          <w:sz w:val="24"/>
          <w:szCs w:val="24"/>
          <w:lang w:val="it-IT"/>
        </w:rPr>
        <w:t>Definizione delle linee strategiche per la didattica, la ricerca e la terza missione/impatto sociale</w:t>
      </w:r>
      <w:r w:rsidR="00413F25">
        <w:rPr>
          <w:sz w:val="24"/>
          <w:szCs w:val="24"/>
          <w:lang w:val="it-IT"/>
        </w:rPr>
        <w:t>;</w:t>
      </w:r>
    </w:p>
    <w:p w14:paraId="343DD81B" w14:textId="2248C45E" w:rsidR="00480378" w:rsidRPr="00413F25" w:rsidRDefault="00161547" w:rsidP="007D1F9F">
      <w:pPr>
        <w:pStyle w:val="Paragrafoelenco"/>
        <w:numPr>
          <w:ilvl w:val="0"/>
          <w:numId w:val="32"/>
        </w:numPr>
        <w:ind w:left="567" w:hanging="31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</w:t>
      </w:r>
      <w:r w:rsidR="00413F25" w:rsidRPr="00413F25">
        <w:rPr>
          <w:sz w:val="24"/>
          <w:szCs w:val="24"/>
          <w:lang w:val="it-IT"/>
        </w:rPr>
        <w:t>.</w:t>
      </w:r>
      <w:r w:rsidR="007D1F9F">
        <w:rPr>
          <w:sz w:val="24"/>
          <w:szCs w:val="24"/>
          <w:lang w:val="it-IT"/>
        </w:rPr>
        <w:t>DIP</w:t>
      </w:r>
      <w:r w:rsidR="00E757C4" w:rsidRPr="00413F25">
        <w:rPr>
          <w:sz w:val="24"/>
          <w:szCs w:val="24"/>
          <w:lang w:val="it-IT"/>
        </w:rPr>
        <w:t xml:space="preserve">.2 </w:t>
      </w:r>
      <w:r>
        <w:rPr>
          <w:sz w:val="24"/>
          <w:szCs w:val="24"/>
          <w:lang w:val="it-IT"/>
        </w:rPr>
        <w:t>Attuazione, monitoraggio e riesame delle attività di didattica, ricerca e terza missione/impatto sociale</w:t>
      </w:r>
      <w:r w:rsidR="00673F42">
        <w:rPr>
          <w:sz w:val="24"/>
          <w:szCs w:val="24"/>
          <w:lang w:val="it-IT"/>
        </w:rPr>
        <w:t>;</w:t>
      </w:r>
    </w:p>
    <w:p w14:paraId="7BCBDC56" w14:textId="3409E0D8" w:rsidR="00161547" w:rsidRDefault="00161547" w:rsidP="007D1F9F">
      <w:pPr>
        <w:pStyle w:val="Paragrafoelenco"/>
        <w:numPr>
          <w:ilvl w:val="0"/>
          <w:numId w:val="32"/>
        </w:numPr>
        <w:ind w:left="567" w:hanging="31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</w:t>
      </w:r>
      <w:r w:rsidR="00413F25" w:rsidRPr="00413F25">
        <w:rPr>
          <w:sz w:val="24"/>
          <w:szCs w:val="24"/>
          <w:lang w:val="it-IT"/>
        </w:rPr>
        <w:t>.</w:t>
      </w:r>
      <w:r w:rsidR="007D1F9F">
        <w:rPr>
          <w:sz w:val="24"/>
          <w:szCs w:val="24"/>
          <w:lang w:val="it-IT"/>
        </w:rPr>
        <w:t>DIP</w:t>
      </w:r>
      <w:r w:rsidR="00E757C4" w:rsidRPr="00413F25">
        <w:rPr>
          <w:sz w:val="24"/>
          <w:szCs w:val="24"/>
          <w:lang w:val="it-IT"/>
        </w:rPr>
        <w:t xml:space="preserve">.3 </w:t>
      </w:r>
      <w:r>
        <w:rPr>
          <w:sz w:val="24"/>
          <w:szCs w:val="24"/>
          <w:lang w:val="it-IT"/>
        </w:rPr>
        <w:t>Definizione dei criteri di distribuzione delle risorse;</w:t>
      </w:r>
    </w:p>
    <w:p w14:paraId="43985C39" w14:textId="17A5DBF6" w:rsidR="00480378" w:rsidRPr="00413F25" w:rsidRDefault="00161547" w:rsidP="007D1F9F">
      <w:pPr>
        <w:pStyle w:val="Paragrafoelenco"/>
        <w:numPr>
          <w:ilvl w:val="0"/>
          <w:numId w:val="32"/>
        </w:numPr>
        <w:ind w:left="567" w:hanging="31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</w:t>
      </w:r>
      <w:r w:rsidRPr="00413F25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DIP</w:t>
      </w:r>
      <w:r w:rsidRPr="00413F25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4 Dotazione di personale, strutture e servizi di supporto alla didattica, alla ricerca e alla terza missione/impatto sociale</w:t>
      </w:r>
      <w:r w:rsidR="00673F42">
        <w:rPr>
          <w:sz w:val="24"/>
          <w:szCs w:val="24"/>
          <w:lang w:val="it-IT"/>
        </w:rPr>
        <w:t>.</w:t>
      </w:r>
    </w:p>
    <w:p w14:paraId="5339C649" w14:textId="4F522AED" w:rsidR="00480378" w:rsidRPr="00413F25" w:rsidRDefault="00E757C4">
      <w:pPr>
        <w:spacing w:before="58"/>
        <w:ind w:left="255"/>
        <w:rPr>
          <w:rFonts w:ascii="Calibri"/>
          <w:sz w:val="24"/>
          <w:szCs w:val="24"/>
          <w:lang w:val="it-IT"/>
        </w:rPr>
      </w:pPr>
      <w:r w:rsidRPr="00413F25">
        <w:rPr>
          <w:rFonts w:ascii="Calibri"/>
          <w:sz w:val="24"/>
          <w:szCs w:val="24"/>
          <w:lang w:val="it-IT"/>
        </w:rPr>
        <w:t xml:space="preserve">Per ogni </w:t>
      </w:r>
      <w:r w:rsidR="00673F42">
        <w:rPr>
          <w:rFonts w:ascii="Calibri"/>
          <w:sz w:val="24"/>
          <w:szCs w:val="24"/>
          <w:lang w:val="it-IT"/>
        </w:rPr>
        <w:t>sotto a</w:t>
      </w:r>
      <w:r w:rsidRPr="00413F25">
        <w:rPr>
          <w:rFonts w:ascii="Calibri"/>
          <w:sz w:val="24"/>
          <w:szCs w:val="24"/>
          <w:lang w:val="it-IT"/>
        </w:rPr>
        <w:t xml:space="preserve">mbito, sono stati definiti </w:t>
      </w:r>
      <w:r w:rsidR="00673F42">
        <w:rPr>
          <w:rFonts w:ascii="Calibri"/>
          <w:sz w:val="24"/>
          <w:szCs w:val="24"/>
          <w:lang w:val="it-IT"/>
        </w:rPr>
        <w:t xml:space="preserve">i </w:t>
      </w:r>
      <w:r w:rsidRPr="00413F25">
        <w:rPr>
          <w:rFonts w:ascii="Calibri"/>
          <w:sz w:val="24"/>
          <w:szCs w:val="24"/>
          <w:lang w:val="it-IT"/>
        </w:rPr>
        <w:t>Punti di Attenzione (</w:t>
      </w:r>
      <w:proofErr w:type="spellStart"/>
      <w:r w:rsidRPr="00413F25">
        <w:rPr>
          <w:rFonts w:ascii="Calibri"/>
          <w:sz w:val="24"/>
          <w:szCs w:val="24"/>
          <w:lang w:val="it-IT"/>
        </w:rPr>
        <w:t>PdA</w:t>
      </w:r>
      <w:proofErr w:type="spellEnd"/>
      <w:r w:rsidRPr="00413F25">
        <w:rPr>
          <w:rFonts w:ascii="Calibri"/>
          <w:sz w:val="24"/>
          <w:szCs w:val="24"/>
          <w:lang w:val="it-IT"/>
        </w:rPr>
        <w:t>), come di seguito riportat</w:t>
      </w:r>
      <w:r w:rsidR="00673F42">
        <w:rPr>
          <w:rFonts w:ascii="Calibri"/>
          <w:sz w:val="24"/>
          <w:szCs w:val="24"/>
          <w:lang w:val="it-IT"/>
        </w:rPr>
        <w:t>o</w:t>
      </w:r>
      <w:r w:rsidRPr="00413F25">
        <w:rPr>
          <w:rFonts w:ascii="Calibri"/>
          <w:sz w:val="24"/>
          <w:szCs w:val="24"/>
          <w:lang w:val="it-IT"/>
        </w:rPr>
        <w:t>:</w:t>
      </w:r>
    </w:p>
    <w:p w14:paraId="71184038" w14:textId="77777777" w:rsidR="00673F42" w:rsidRDefault="00673F42">
      <w:pPr>
        <w:pStyle w:val="Corpotesto"/>
        <w:spacing w:before="9"/>
        <w:rPr>
          <w:rFonts w:ascii="Calibri"/>
          <w:i w:val="0"/>
          <w:sz w:val="25"/>
          <w:lang w:val="it-IT"/>
        </w:rPr>
      </w:pPr>
    </w:p>
    <w:p w14:paraId="0E210D9D" w14:textId="31E640BF" w:rsidR="00673F42" w:rsidRDefault="00161547">
      <w:pPr>
        <w:pStyle w:val="Corpotesto"/>
        <w:spacing w:before="9"/>
        <w:rPr>
          <w:rFonts w:ascii="Calibri"/>
          <w:i w:val="0"/>
          <w:sz w:val="25"/>
          <w:lang w:val="it-IT"/>
        </w:rPr>
      </w:pPr>
      <w:r w:rsidRPr="00161547">
        <w:rPr>
          <w:rFonts w:ascii="Calibri"/>
          <w:i w:val="0"/>
          <w:noProof/>
          <w:sz w:val="25"/>
          <w:lang w:val="it-IT"/>
        </w:rPr>
        <w:drawing>
          <wp:inline distT="0" distB="0" distL="0" distR="0" wp14:anchorId="694EBCBF" wp14:editId="31E76765">
            <wp:extent cx="6286500" cy="25406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35AA" w14:textId="4840E90F" w:rsidR="00673F42" w:rsidRPr="00B23BFA" w:rsidRDefault="00B23BFA" w:rsidP="00B23BFA">
      <w:pPr>
        <w:pStyle w:val="Corpotesto"/>
        <w:spacing w:before="9"/>
        <w:jc w:val="both"/>
        <w:rPr>
          <w:rFonts w:ascii="Calibri"/>
          <w:i w:val="0"/>
          <w:sz w:val="24"/>
          <w:szCs w:val="24"/>
          <w:lang w:val="it-IT"/>
        </w:rPr>
      </w:pPr>
      <w:r w:rsidRPr="00B23BFA">
        <w:rPr>
          <w:rFonts w:ascii="Calibri" w:hAnsi="Calibri"/>
          <w:i w:val="0"/>
          <w:sz w:val="24"/>
          <w:szCs w:val="24"/>
          <w:lang w:val="it-IT"/>
        </w:rPr>
        <w:t>e ogni punto di attenzione è articolato in più aspetti da considerare (</w:t>
      </w:r>
      <w:proofErr w:type="spellStart"/>
      <w:r w:rsidRPr="00B23BFA">
        <w:rPr>
          <w:rFonts w:ascii="Calibri" w:hAnsi="Calibri"/>
          <w:i w:val="0"/>
          <w:sz w:val="24"/>
          <w:szCs w:val="24"/>
          <w:lang w:val="it-IT"/>
        </w:rPr>
        <w:t>AdC</w:t>
      </w:r>
      <w:proofErr w:type="spellEnd"/>
      <w:r w:rsidRPr="00B23BFA">
        <w:rPr>
          <w:rFonts w:ascii="Calibri" w:hAnsi="Calibri"/>
          <w:i w:val="0"/>
          <w:sz w:val="24"/>
          <w:szCs w:val="24"/>
          <w:lang w:val="it-IT"/>
        </w:rPr>
        <w:t>)</w:t>
      </w:r>
      <w:r>
        <w:rPr>
          <w:rFonts w:ascii="Calibri" w:hAnsi="Calibri"/>
          <w:i w:val="0"/>
          <w:sz w:val="24"/>
          <w:szCs w:val="24"/>
          <w:lang w:val="it-IT"/>
        </w:rPr>
        <w:t>,</w:t>
      </w:r>
      <w:r w:rsidRPr="00B23BFA">
        <w:rPr>
          <w:rFonts w:ascii="Calibri" w:hAnsi="Calibri"/>
          <w:i w:val="0"/>
          <w:sz w:val="24"/>
          <w:szCs w:val="24"/>
          <w:lang w:val="it-IT"/>
        </w:rPr>
        <w:t xml:space="preserve"> che costituiscono gli specifici requisiti di AQ</w:t>
      </w:r>
      <w:r>
        <w:rPr>
          <w:rFonts w:ascii="Calibri" w:hAnsi="Calibri"/>
          <w:i w:val="0"/>
          <w:sz w:val="24"/>
          <w:szCs w:val="24"/>
          <w:lang w:val="it-IT"/>
        </w:rPr>
        <w:t>,</w:t>
      </w:r>
      <w:r w:rsidRPr="00B23BFA">
        <w:rPr>
          <w:rFonts w:ascii="Calibri" w:hAnsi="Calibri"/>
          <w:i w:val="0"/>
          <w:sz w:val="24"/>
          <w:szCs w:val="24"/>
          <w:lang w:val="it-IT"/>
        </w:rPr>
        <w:t xml:space="preserve"> sui quali il </w:t>
      </w:r>
      <w:r w:rsidR="00161547">
        <w:rPr>
          <w:rFonts w:ascii="Calibri" w:hAnsi="Calibri"/>
          <w:i w:val="0"/>
          <w:sz w:val="24"/>
          <w:szCs w:val="24"/>
          <w:lang w:val="it-IT"/>
        </w:rPr>
        <w:t>Dipartimento</w:t>
      </w:r>
      <w:r w:rsidRPr="00B23BFA">
        <w:rPr>
          <w:rFonts w:ascii="Calibri" w:hAnsi="Calibri"/>
          <w:i w:val="0"/>
          <w:sz w:val="24"/>
          <w:szCs w:val="24"/>
          <w:lang w:val="it-IT"/>
        </w:rPr>
        <w:t xml:space="preserve"> dovrà </w:t>
      </w:r>
      <w:proofErr w:type="spellStart"/>
      <w:r w:rsidRPr="00B23BFA">
        <w:rPr>
          <w:rFonts w:ascii="Calibri" w:hAnsi="Calibri"/>
          <w:i w:val="0"/>
          <w:sz w:val="24"/>
          <w:szCs w:val="24"/>
          <w:lang w:val="it-IT"/>
        </w:rPr>
        <w:t>autovalutarsi</w:t>
      </w:r>
      <w:proofErr w:type="spellEnd"/>
      <w:r w:rsidRPr="00B23BFA">
        <w:rPr>
          <w:rFonts w:ascii="Calibri" w:hAnsi="Calibri"/>
          <w:i w:val="0"/>
          <w:sz w:val="24"/>
          <w:szCs w:val="24"/>
          <w:lang w:val="it-IT"/>
        </w:rPr>
        <w:t>, come dettagliato nelle sezioni successive.</w:t>
      </w:r>
    </w:p>
    <w:p w14:paraId="76862E59" w14:textId="77777777" w:rsidR="0075245B" w:rsidRPr="00AB259D" w:rsidRDefault="0075245B">
      <w:pPr>
        <w:pStyle w:val="Corpotesto"/>
        <w:spacing w:before="9"/>
        <w:rPr>
          <w:rFonts w:ascii="Calibri"/>
          <w:i w:val="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3333"/>
        <w:gridCol w:w="879"/>
        <w:gridCol w:w="4907"/>
      </w:tblGrid>
      <w:tr w:rsidR="0075245B" w:rsidRPr="004D79A2" w14:paraId="3C098B8D" w14:textId="77777777" w:rsidTr="00BA6126">
        <w:tc>
          <w:tcPr>
            <w:tcW w:w="9890" w:type="dxa"/>
            <w:gridSpan w:val="4"/>
            <w:shd w:val="clear" w:color="auto" w:fill="8DB3E2" w:themeFill="text2" w:themeFillTint="66"/>
            <w:vAlign w:val="center"/>
          </w:tcPr>
          <w:p w14:paraId="7F174D9D" w14:textId="106547D2" w:rsidR="0075245B" w:rsidRPr="00A13358" w:rsidRDefault="0002743B" w:rsidP="0075245B">
            <w:pPr>
              <w:pStyle w:val="Corpotesto"/>
              <w:spacing w:before="9"/>
              <w:jc w:val="center"/>
              <w:rPr>
                <w:rFonts w:ascii="Calibri"/>
                <w:b/>
                <w:i w:val="0"/>
                <w:sz w:val="24"/>
                <w:szCs w:val="24"/>
                <w:lang w:val="it-IT"/>
              </w:rPr>
            </w:pPr>
            <w:r w:rsidRPr="0002743B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E.DIP </w:t>
            </w:r>
            <w:r w:rsidR="0075245B" w:rsidRPr="00A13358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L’Assicurazione della Qualità </w:t>
            </w: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>dei Dipartimenti</w:t>
            </w:r>
          </w:p>
        </w:tc>
      </w:tr>
      <w:tr w:rsidR="0075245B" w:rsidRPr="0075245B" w14:paraId="545D9F16" w14:textId="77777777" w:rsidTr="00BA6126">
        <w:tc>
          <w:tcPr>
            <w:tcW w:w="4104" w:type="dxa"/>
            <w:gridSpan w:val="2"/>
            <w:shd w:val="clear" w:color="auto" w:fill="8DB3E2" w:themeFill="text2" w:themeFillTint="66"/>
            <w:vAlign w:val="center"/>
          </w:tcPr>
          <w:p w14:paraId="67087AFF" w14:textId="281F92C3" w:rsidR="0075245B" w:rsidRPr="0075245B" w:rsidRDefault="0075245B">
            <w:pPr>
              <w:pStyle w:val="Corpotesto"/>
              <w:spacing w:before="9"/>
              <w:rPr>
                <w:rFonts w:ascii="Calibri"/>
                <w:i w:val="0"/>
                <w:sz w:val="20"/>
                <w:szCs w:val="20"/>
                <w:lang w:val="it-IT"/>
              </w:rPr>
            </w:pPr>
            <w:r w:rsidRPr="0075245B">
              <w:rPr>
                <w:rFonts w:ascii="Calibri"/>
                <w:i w:val="0"/>
                <w:sz w:val="20"/>
                <w:szCs w:val="20"/>
                <w:lang w:val="it-IT"/>
              </w:rPr>
              <w:t>Punto di Attenzione</w:t>
            </w:r>
          </w:p>
        </w:tc>
        <w:tc>
          <w:tcPr>
            <w:tcW w:w="5786" w:type="dxa"/>
            <w:gridSpan w:val="2"/>
            <w:shd w:val="clear" w:color="auto" w:fill="8DB3E2" w:themeFill="text2" w:themeFillTint="66"/>
            <w:vAlign w:val="center"/>
          </w:tcPr>
          <w:p w14:paraId="4446349F" w14:textId="252930D1" w:rsidR="0075245B" w:rsidRPr="0075245B" w:rsidRDefault="0075245B">
            <w:pPr>
              <w:pStyle w:val="Corpotesto"/>
              <w:spacing w:before="9"/>
              <w:rPr>
                <w:rFonts w:ascii="Calibri"/>
                <w:i w:val="0"/>
                <w:sz w:val="20"/>
                <w:szCs w:val="20"/>
                <w:lang w:val="it-IT"/>
              </w:rPr>
            </w:pPr>
            <w:r w:rsidRPr="0075245B">
              <w:rPr>
                <w:rFonts w:ascii="Calibri"/>
                <w:i w:val="0"/>
                <w:sz w:val="20"/>
                <w:szCs w:val="20"/>
                <w:lang w:val="it-IT"/>
              </w:rPr>
              <w:t>Aspetti da considerare</w:t>
            </w:r>
          </w:p>
        </w:tc>
      </w:tr>
      <w:tr w:rsidR="00A13358" w:rsidRPr="004D79A2" w14:paraId="277BE3BC" w14:textId="77777777" w:rsidTr="00BA6126">
        <w:tc>
          <w:tcPr>
            <w:tcW w:w="771" w:type="dxa"/>
            <w:vMerge w:val="restart"/>
            <w:shd w:val="clear" w:color="auto" w:fill="DBE5F1" w:themeFill="accent1" w:themeFillTint="33"/>
            <w:vAlign w:val="center"/>
          </w:tcPr>
          <w:p w14:paraId="26ACFB57" w14:textId="50EAE2A0" w:rsidR="00A13358" w:rsidRPr="00BE47C0" w:rsidRDefault="00BA6126">
            <w:pPr>
              <w:pStyle w:val="Corpotesto"/>
              <w:spacing w:before="9"/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E.DIP.1</w:t>
            </w:r>
          </w:p>
        </w:tc>
        <w:tc>
          <w:tcPr>
            <w:tcW w:w="3333" w:type="dxa"/>
            <w:vMerge w:val="restart"/>
            <w:shd w:val="clear" w:color="auto" w:fill="DBE5F1" w:themeFill="accent1" w:themeFillTint="33"/>
            <w:vAlign w:val="center"/>
          </w:tcPr>
          <w:p w14:paraId="5533051B" w14:textId="584CEC0B" w:rsidR="00A13358" w:rsidRPr="00AB259D" w:rsidRDefault="00BA612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Definizione delle linee strategiche per la didattica, la ricerca e la terza missione/impatto sociale</w:t>
            </w: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2157C81C" w14:textId="699611CB" w:rsidR="00A13358" w:rsidRPr="00AB259D" w:rsidRDefault="00BA612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E.DIP.1</w:t>
            </w:r>
            <w:r w:rsidR="00A13358" w:rsidRPr="00AB259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.1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3FA491D8" w14:textId="72CB3D3C" w:rsidR="00A13358" w:rsidRPr="00AB259D" w:rsidRDefault="00BA6126" w:rsidP="00BA6126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ha definito formalmente una propria visione,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chiara, articolata e pubblica, della qualità della didattica, della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ricerca e della terza missione/impatto sociale con riferimento al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complesso delle relazioni fra queste e tenendo conto della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pianificazione strategica di Ateneo, del contesto di riferimento,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delle competenze e risorse disponibili, delle proprie potenzialità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di sviluppo e delle ricadute nel contesto sociale, culturale ed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economico.</w:t>
            </w:r>
          </w:p>
        </w:tc>
      </w:tr>
      <w:tr w:rsidR="00A13358" w:rsidRPr="004D79A2" w14:paraId="61C3C61B" w14:textId="77777777" w:rsidTr="00BA6126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56DC7C16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63913B32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5598D9E2" w14:textId="34978694" w:rsidR="00A13358" w:rsidRPr="00AB259D" w:rsidRDefault="00BA612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E.DIP.1</w:t>
            </w:r>
            <w:r w:rsidR="00A13358" w:rsidRPr="00AB259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.2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63EBA271" w14:textId="605203D1" w:rsidR="00A13358" w:rsidRPr="00AB259D" w:rsidRDefault="00BA6126" w:rsidP="00BA6126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ha declinato la propria visione in politiche,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strategie e obiettivi di breve, medio e lungo termine, riportati in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uno o più documenti di pianificazione strategica e operativa,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accessibili ai portatori di interesse (interni ed esterni).</w:t>
            </w:r>
          </w:p>
        </w:tc>
      </w:tr>
      <w:tr w:rsidR="00A13358" w:rsidRPr="004D79A2" w14:paraId="11D5C7DB" w14:textId="77777777" w:rsidTr="00BA6126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2E93D9B8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79142E7F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1648C95B" w14:textId="4A2D2B3E" w:rsidR="00A13358" w:rsidRPr="00AB259D" w:rsidRDefault="00BA612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E.DIP.1</w:t>
            </w:r>
            <w:r w:rsidR="00A13358" w:rsidRPr="00AB259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.3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01616E6C" w14:textId="75090E6E" w:rsidR="00A13358" w:rsidRPr="00AB259D" w:rsidRDefault="00BA6126" w:rsidP="00BA6126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Dipartimento, per la realizzazione delle proprie politiche 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strategie di formazione, ricerca, innovazione e sviluppo sociale,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stipula accordi di collaborazione con gli attori economici, sociali 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culturali, pubblici e privati, del proprio contesto di riferimento 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ne monitora costantemente i risultati.</w:t>
            </w:r>
          </w:p>
        </w:tc>
      </w:tr>
      <w:tr w:rsidR="00BA6126" w:rsidRPr="004D79A2" w14:paraId="4E6D51BB" w14:textId="77777777" w:rsidTr="006365C4">
        <w:trPr>
          <w:trHeight w:val="1024"/>
        </w:trPr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5160CCE3" w14:textId="77777777" w:rsidR="00BA6126" w:rsidRPr="00AB259D" w:rsidRDefault="00BA612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09A10BE1" w14:textId="77777777" w:rsidR="00BA6126" w:rsidRPr="00AB259D" w:rsidRDefault="00BA612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025165A6" w14:textId="676B902E" w:rsidR="00BA6126" w:rsidRPr="00AB259D" w:rsidRDefault="00BA612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E.DIP.1</w:t>
            </w: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.4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07B5398C" w14:textId="0BEAFA51" w:rsidR="00BA6126" w:rsidRPr="00AB259D" w:rsidRDefault="00BA6126" w:rsidP="00BA6126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Gli obiettivi proposti sono plausibili e coerenti con le politiche 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le linee strategiche di Ateneo, con le risorse di personale docente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 tecnico-amministrativo, economiche, di conoscenze, strutturali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 tecnologiche disponibili, con i risultati della VQR, gli indicatori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di produttività scientifica dell’ASN, i contenuti della SUA-RD e con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 risultati di eventuali altre iniziative di valutazione della didattica,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della ricerca e della terza missione/impatto sociale attuate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A6126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dall'Ateneo e dal Dipartimento.</w:t>
            </w:r>
          </w:p>
        </w:tc>
      </w:tr>
      <w:tr w:rsidR="00A13358" w:rsidRPr="004D79A2" w14:paraId="1710ED57" w14:textId="77777777" w:rsidTr="00D66A3C">
        <w:tc>
          <w:tcPr>
            <w:tcW w:w="9890" w:type="dxa"/>
            <w:gridSpan w:val="4"/>
            <w:shd w:val="clear" w:color="auto" w:fill="DBE5F1" w:themeFill="accent1" w:themeFillTint="33"/>
            <w:vAlign w:val="center"/>
          </w:tcPr>
          <w:p w14:paraId="168568C4" w14:textId="3F939D94" w:rsidR="00A13358" w:rsidRPr="00A13358" w:rsidRDefault="00D66A3C" w:rsidP="00D66A3C">
            <w:pPr>
              <w:pStyle w:val="Corpotesto"/>
              <w:spacing w:before="9"/>
              <w:jc w:val="center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D66A3C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Gli aspetti da considerare di questo punto di attenzione servono anche da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D66A3C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riscontro per la valutazione del requisito di sede E.1</w:t>
            </w:r>
          </w:p>
        </w:tc>
      </w:tr>
      <w:tr w:rsidR="00145BF2" w:rsidRPr="004D79A2" w14:paraId="558D5B5A" w14:textId="77777777" w:rsidTr="00CD2905">
        <w:tc>
          <w:tcPr>
            <w:tcW w:w="771" w:type="dxa"/>
            <w:vMerge w:val="restart"/>
            <w:shd w:val="clear" w:color="auto" w:fill="DBE5F1" w:themeFill="accent1" w:themeFillTint="33"/>
            <w:vAlign w:val="center"/>
          </w:tcPr>
          <w:p w14:paraId="4BBFF91E" w14:textId="562B3C13" w:rsidR="00145BF2" w:rsidRPr="00BE47C0" w:rsidRDefault="00B704F5" w:rsidP="00ED008E">
            <w:pPr>
              <w:pStyle w:val="Corpotesto"/>
              <w:spacing w:before="9"/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E.DIP</w:t>
            </w:r>
            <w:r w:rsidR="00145BF2" w:rsidRPr="00BE47C0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.2</w:t>
            </w:r>
          </w:p>
        </w:tc>
        <w:tc>
          <w:tcPr>
            <w:tcW w:w="3333" w:type="dxa"/>
            <w:vMerge w:val="restart"/>
            <w:shd w:val="clear" w:color="auto" w:fill="DBE5F1" w:themeFill="accent1" w:themeFillTint="33"/>
            <w:vAlign w:val="center"/>
          </w:tcPr>
          <w:p w14:paraId="1EC4D4C8" w14:textId="3B405726" w:rsidR="00145BF2" w:rsidRPr="00A13358" w:rsidRDefault="00587A83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587A8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Attuazione, monitoraggio e riesame delle attività di didattica, ricerca e terza missione/impatto sociale</w:t>
            </w: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0023D12E" w14:textId="6210985F" w:rsidR="00145BF2" w:rsidRPr="00A13358" w:rsidRDefault="00587A83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587A8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E.DIP.2</w:t>
            </w:r>
            <w:r w:rsidR="00145BF2"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.1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791C80FD" w14:textId="011FF1AB" w:rsidR="00145BF2" w:rsidRPr="00A13358" w:rsidRDefault="00CD2905" w:rsidP="00CD2905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CD290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dispone di un’organizzazione funzionale 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CD290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realizzare la propria strategia sulla qualità della didattica, della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CD290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ricerca e della terza missione/impatto sociale.</w:t>
            </w:r>
          </w:p>
        </w:tc>
      </w:tr>
      <w:tr w:rsidR="00145BF2" w:rsidRPr="004D79A2" w14:paraId="30D61794" w14:textId="77777777" w:rsidTr="00CD2905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7F6DD6AD" w14:textId="21D7C7B2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33D1B444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0EFD73A4" w14:textId="25B29F39" w:rsidR="00145BF2" w:rsidRPr="00A13358" w:rsidRDefault="00587A83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587A8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E.DIP.2</w:t>
            </w:r>
            <w:r w:rsidR="00145BF2"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.2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2C4A1360" w14:textId="70E153E7" w:rsidR="00145BF2" w:rsidRPr="00A13358" w:rsidRDefault="00CD2905" w:rsidP="00CD2905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CD290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definisce una programmazione del lavoro svolto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CD290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dal personale tecnico-amministrativo, corredata da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CD290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responsabilità e obiettivi, coerente con la pianificazione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CD290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strategica e ne verifica periodicamente l’efficacia.</w:t>
            </w:r>
          </w:p>
        </w:tc>
      </w:tr>
      <w:tr w:rsidR="00145BF2" w:rsidRPr="004D79A2" w14:paraId="42811294" w14:textId="77777777" w:rsidTr="00763EC2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20534A1B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364EB045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03CD2555" w14:textId="34F71ED9" w:rsidR="00145BF2" w:rsidRPr="00A13358" w:rsidRDefault="00587A83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587A8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E.DIP.2</w:t>
            </w:r>
            <w:r w:rsidR="00145BF2"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.3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701DCE52" w14:textId="08F829BD" w:rsidR="00145BF2" w:rsidRPr="00A13358" w:rsidRDefault="00763EC2" w:rsidP="00763EC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</w:t>
            </w: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l Dipartimento dispone di un sistema di Assicurazione della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Qualità adeguato e coerente con le indicazioni e le linee guida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elaborate dal Presidio della Qualità di Ateneo.</w:t>
            </w:r>
          </w:p>
        </w:tc>
      </w:tr>
      <w:tr w:rsidR="00145BF2" w:rsidRPr="004D79A2" w14:paraId="3C1526D5" w14:textId="77777777" w:rsidTr="00763EC2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6CB29C18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1B1B26E1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7BAF376A" w14:textId="1DB723B2" w:rsidR="00145BF2" w:rsidRPr="00A13358" w:rsidRDefault="00587A83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587A8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E.DIP.2</w:t>
            </w:r>
            <w:r w:rsidR="00145BF2"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.4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0BEDC7C2" w14:textId="3B1B0A08" w:rsidR="00145BF2" w:rsidRPr="00A13358" w:rsidRDefault="00763EC2" w:rsidP="00763EC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procede sistematicamente al monitoraggio della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pianificazione, dei processi e dei risultati delle proprie missioni,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analizza i problemi rilevati e le loro cause ed elabora adeguate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azioni di miglioramento, di cui viene a sua volta verificata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l’efficacia.</w:t>
            </w:r>
          </w:p>
        </w:tc>
      </w:tr>
      <w:tr w:rsidR="00587A83" w:rsidRPr="004D79A2" w14:paraId="03CC2794" w14:textId="77777777" w:rsidTr="00763EC2">
        <w:trPr>
          <w:trHeight w:val="623"/>
        </w:trPr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127F8C8D" w14:textId="77777777" w:rsidR="00587A83" w:rsidRPr="00A13358" w:rsidRDefault="00587A83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423FC887" w14:textId="77777777" w:rsidR="00587A83" w:rsidRPr="00A13358" w:rsidRDefault="00587A83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23FCAB93" w14:textId="7A5AEE0E" w:rsidR="00587A83" w:rsidRPr="00A13358" w:rsidRDefault="00587A83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587A8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E.DIP.2</w:t>
            </w: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.5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2F4EF9A6" w14:textId="231C5603" w:rsidR="00587A83" w:rsidRPr="00A13358" w:rsidRDefault="00763EC2" w:rsidP="00763EC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funzionamento dell’organizzazione e del sistema di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Assicurazione della Qualità del Dipartimento è periodicamente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763EC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sottoposto a riesame interno.</w:t>
            </w:r>
          </w:p>
        </w:tc>
      </w:tr>
      <w:tr w:rsidR="00DE633F" w:rsidRPr="004D79A2" w14:paraId="6A946E8A" w14:textId="77777777" w:rsidTr="006C42E3">
        <w:tc>
          <w:tcPr>
            <w:tcW w:w="771" w:type="dxa"/>
            <w:vMerge w:val="restart"/>
            <w:shd w:val="clear" w:color="auto" w:fill="DBE5F1" w:themeFill="accent1" w:themeFillTint="33"/>
            <w:vAlign w:val="center"/>
          </w:tcPr>
          <w:p w14:paraId="1DEA6A94" w14:textId="1C6466BD" w:rsidR="00DE633F" w:rsidRPr="00BE47C0" w:rsidRDefault="00DE633F">
            <w:pPr>
              <w:pStyle w:val="Corpotesto"/>
              <w:spacing w:before="9"/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E.DIP</w:t>
            </w:r>
            <w:r w:rsidRPr="00BE47C0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.3</w:t>
            </w:r>
          </w:p>
        </w:tc>
        <w:tc>
          <w:tcPr>
            <w:tcW w:w="3333" w:type="dxa"/>
            <w:vMerge w:val="restart"/>
            <w:shd w:val="clear" w:color="auto" w:fill="DBE5F1" w:themeFill="accent1" w:themeFillTint="33"/>
            <w:vAlign w:val="center"/>
          </w:tcPr>
          <w:p w14:paraId="450781D0" w14:textId="6DF033E4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4D79A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Definizione dei criteri di distribuzione delle risorse</w:t>
            </w: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4C0BDE6E" w14:textId="30AA8E1C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4D79A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3.1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4C6327CA" w14:textId="77777777" w:rsidR="00DE633F" w:rsidRDefault="00DE633F" w:rsidP="003F4BA5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3F4BA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definisce con chiarezza e pubblicizza i criteri e le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3F4BA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modalità di distribuzione interna delle risorse economiche per il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3F4BA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finanziamento delle attività didattiche, di ricerca e terza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3F4BA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missione/impatto sociale, coerentemente con la propria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3F4BA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pianificazione strategica, con le indicazioni dell'Ateneo e con 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3F4BA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risultati conseguiti.</w:t>
            </w:r>
          </w:p>
          <w:p w14:paraId="7E6101F1" w14:textId="7A89C612" w:rsidR="00DE633F" w:rsidRPr="00A13358" w:rsidRDefault="00DE633F" w:rsidP="006C42E3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6C42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Questo aspetto da considerare serve anche da riscontro per la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6C42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valutazione del requisito di sede E.3.</w:t>
            </w:r>
          </w:p>
        </w:tc>
      </w:tr>
      <w:tr w:rsidR="00DE633F" w:rsidRPr="004D79A2" w14:paraId="4CDB909F" w14:textId="77777777" w:rsidTr="005D7B2D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3A2B70D2" w14:textId="77777777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2F93F145" w14:textId="77777777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599BBAC2" w14:textId="27283BF7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4D79A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3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.2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12F08ABC" w14:textId="2E5FB8BF" w:rsidR="00DE633F" w:rsidRPr="006C42E3" w:rsidRDefault="00DE633F" w:rsidP="006C42E3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6C42E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definisce con chiarezza i criteri e le modalità di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6C42E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distribuzione interna delle risorse di personale docente,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6C42E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coerentemente con la propria pianificazione strategica, con le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6C42E3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indicazioni dell'Ateneo e con i risultati conseguiti.</w:t>
            </w:r>
          </w:p>
          <w:p w14:paraId="46588462" w14:textId="05571597" w:rsidR="00DE633F" w:rsidRPr="006C42E3" w:rsidRDefault="00DE633F" w:rsidP="006C42E3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C42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Questo aspetto da considerare serve anche da riscontro per la</w:t>
            </w:r>
            <w:r w:rsidRPr="006C42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6C42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valutazione del requisito di sede E.3.</w:t>
            </w:r>
          </w:p>
        </w:tc>
      </w:tr>
      <w:tr w:rsidR="00DE633F" w:rsidRPr="004D79A2" w14:paraId="052D2690" w14:textId="77777777" w:rsidTr="00EF1240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0EBEFAAC" w14:textId="77777777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4FA33FD2" w14:textId="77777777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44D442FD" w14:textId="569B7818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4D79A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3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.3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13FB92FB" w14:textId="328E1710" w:rsidR="00DE633F" w:rsidRPr="005D7B2D" w:rsidRDefault="00DE633F" w:rsidP="005D7B2D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5D7B2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definisce i criteri di distribuzione di eventuali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5D7B2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ulteriori incentivi e </w:t>
            </w:r>
            <w:proofErr w:type="spellStart"/>
            <w:r w:rsidRPr="005D7B2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premialità</w:t>
            </w:r>
            <w:proofErr w:type="spellEnd"/>
            <w:r w:rsidRPr="005D7B2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per il personale docente oltre 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5D7B2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quelli definiti a livello di Ateneo, sulla base di criteri e indicatori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5D7B2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chiari e condivisi, coerenti con le proprie politiche e obiettivi 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5D7B2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con la regolamentazione di Ateneo (tenendo conto anche degli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5D7B2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esiti dei processi di monitoraggio e valutazione del MUR,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5D7B2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dell’ANVUR e dell’Ateneo stesso).</w:t>
            </w:r>
          </w:p>
          <w:p w14:paraId="1E1ACCBD" w14:textId="13B5703C" w:rsidR="00DE633F" w:rsidRPr="00EF1240" w:rsidRDefault="00DE633F" w:rsidP="00EF1240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F12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Questo aspetto da considerare serve anche da riscontro per la</w:t>
            </w:r>
            <w:r w:rsidRPr="00EF12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EF124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valutazione del requisito di sede B.1.1.</w:t>
            </w:r>
          </w:p>
        </w:tc>
      </w:tr>
      <w:tr w:rsidR="00DE633F" w:rsidRPr="004D79A2" w14:paraId="3780AA80" w14:textId="77777777" w:rsidTr="00EA7388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62D73FED" w14:textId="77777777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76BC5C5B" w14:textId="77777777" w:rsidR="00DE633F" w:rsidRPr="00A13358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33301987" w14:textId="697AA55D" w:rsidR="00DE633F" w:rsidRPr="004D79A2" w:rsidRDefault="00DE633F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4D79A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3.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4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70A0A13B" w14:textId="545A9A20" w:rsidR="00DE633F" w:rsidRPr="00F645CD" w:rsidRDefault="00DE633F" w:rsidP="00F645CD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definisce i criteri di distribuzione di eventuali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incentivi e </w:t>
            </w:r>
            <w:proofErr w:type="spellStart"/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premialità</w:t>
            </w:r>
            <w:proofErr w:type="spellEnd"/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per il personale tecnico-amministrativo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aggiuntivi a quelli definiti a livello di Ateneo con riferimento alla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valutazione delle prestazioni, sulla base di criteri e indicatori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chiari e condivisi, dei risultati conseguiti e in coerenza con le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indicazioni e le eventuali iniziative di valutazione dei servizi di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supporto alla didattica, alla ricerca e alla terza missione/impatto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F645C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sociale attuate dall’Ateneo.</w:t>
            </w:r>
          </w:p>
          <w:p w14:paraId="57501D4B" w14:textId="779C7D33" w:rsidR="00DE633F" w:rsidRPr="00F645CD" w:rsidRDefault="00DE633F" w:rsidP="00F645CD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645C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Questo aspetto da considerare serve anche da riscontro per la</w:t>
            </w:r>
            <w:r w:rsidRPr="00F645C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645C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valutazione del requisito di sede B.1.2.</w:t>
            </w:r>
          </w:p>
        </w:tc>
      </w:tr>
      <w:tr w:rsidR="00C16CDA" w:rsidRPr="004D79A2" w14:paraId="615F75BC" w14:textId="77777777" w:rsidTr="00C16CDA">
        <w:tc>
          <w:tcPr>
            <w:tcW w:w="771" w:type="dxa"/>
            <w:vMerge w:val="restart"/>
            <w:shd w:val="clear" w:color="auto" w:fill="DBE5F1" w:themeFill="accent1" w:themeFillTint="33"/>
            <w:vAlign w:val="center"/>
          </w:tcPr>
          <w:p w14:paraId="602545BE" w14:textId="521C7664" w:rsidR="00C16CDA" w:rsidRPr="00BE47C0" w:rsidRDefault="00C16CDA" w:rsidP="00E72AD6">
            <w:pPr>
              <w:pStyle w:val="Corpotesto"/>
              <w:spacing w:before="9"/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</w:pPr>
            <w:r w:rsidRPr="00BA6126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E.DIP</w:t>
            </w:r>
            <w:r w:rsidRPr="00BE47C0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.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4</w:t>
            </w:r>
          </w:p>
        </w:tc>
        <w:tc>
          <w:tcPr>
            <w:tcW w:w="3333" w:type="dxa"/>
            <w:vMerge w:val="restart"/>
            <w:shd w:val="clear" w:color="auto" w:fill="DBE5F1" w:themeFill="accent1" w:themeFillTint="33"/>
            <w:vAlign w:val="center"/>
          </w:tcPr>
          <w:p w14:paraId="10F16F41" w14:textId="77777777" w:rsidR="00C16CDA" w:rsidRPr="00A13358" w:rsidRDefault="00C16CDA" w:rsidP="00E72AD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Monitoraggio e miglioramento delle attività</w:t>
            </w: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1945D34D" w14:textId="35596112" w:rsidR="00C16CDA" w:rsidRPr="00A13358" w:rsidRDefault="00C16CDA" w:rsidP="00E72AD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2014C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E.DIP.4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.1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33217FF9" w14:textId="7A2DA0FA" w:rsidR="00C16CDA" w:rsidRPr="00C16CDA" w:rsidRDefault="00C16CDA" w:rsidP="00C16CDA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C16CDA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dispone di risorse di personale docente 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C16CDA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ricercatore adeguate all’attuazione della propria pianificazione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C16CDA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strategica e delle attività istituzionali e gestionali.</w:t>
            </w:r>
          </w:p>
          <w:p w14:paraId="26C7FDC7" w14:textId="5FD3E7F3" w:rsidR="00C16CDA" w:rsidRPr="00C16CDA" w:rsidRDefault="00C16CDA" w:rsidP="00C16CDA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16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Questo aspetto da considerare serve anche da riscontro per la</w:t>
            </w:r>
            <w:r w:rsidRPr="00C16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C16CD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valutazione del requisito di sede B.1.3.</w:t>
            </w:r>
          </w:p>
        </w:tc>
      </w:tr>
      <w:tr w:rsidR="00C16CDA" w:rsidRPr="004D79A2" w14:paraId="341A7BAF" w14:textId="77777777" w:rsidTr="00103D1E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2634A136" w14:textId="77777777" w:rsidR="00C16CDA" w:rsidRPr="00A13358" w:rsidRDefault="00C16CDA" w:rsidP="00E72AD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4C196E62" w14:textId="77777777" w:rsidR="00C16CDA" w:rsidRPr="00A13358" w:rsidRDefault="00C16CDA" w:rsidP="00E72AD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06AC704F" w14:textId="5EC3E180" w:rsidR="00C16CDA" w:rsidRPr="00A13358" w:rsidRDefault="00C16CDA" w:rsidP="00E72AD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2014C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E.DIP.4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.2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7877214F" w14:textId="2E19F0E2" w:rsidR="00103D1E" w:rsidRPr="00103D1E" w:rsidRDefault="00103D1E" w:rsidP="00103D1E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03D1E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promuove, supporta e monitora la partecipazione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103D1E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di docenti e tutor didattici a iniziative di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103D1E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formazione/aggiornamento didattico nelle diverse discipline, ivi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103D1E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comprese quelle relative all’uso di metodologie didattiche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103D1E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innovative anche tramite l’utilizzo di strumenti online 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103D1E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all’erogazione di materiali didattici multimediali.</w:t>
            </w:r>
          </w:p>
          <w:p w14:paraId="205D3DD9" w14:textId="507D33C0" w:rsidR="00C16CDA" w:rsidRPr="00103D1E" w:rsidRDefault="00103D1E" w:rsidP="00103D1E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03D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Questo aspetto da considerare serve anche da riscontro per la</w:t>
            </w:r>
            <w:r w:rsidRPr="00103D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103D1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valutazione del requisito di sede B.1.1.</w:t>
            </w:r>
          </w:p>
        </w:tc>
      </w:tr>
      <w:tr w:rsidR="00C16CDA" w:rsidRPr="004D79A2" w14:paraId="26D557F9" w14:textId="77777777" w:rsidTr="00B7772B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7707B7D8" w14:textId="77777777" w:rsidR="00C16CDA" w:rsidRPr="00A13358" w:rsidRDefault="00C16CDA" w:rsidP="00E72AD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7E24E069" w14:textId="77777777" w:rsidR="00C16CDA" w:rsidRPr="00A13358" w:rsidRDefault="00C16CDA" w:rsidP="00E72AD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67C22197" w14:textId="1A4E525C" w:rsidR="00C16CDA" w:rsidRPr="00A13358" w:rsidRDefault="00C16CDA" w:rsidP="00E72AD6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2014C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E.DIP.4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3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1D8F8B07" w14:textId="74598D7F" w:rsidR="00C16CDA" w:rsidRPr="00A13358" w:rsidRDefault="00E018A7" w:rsidP="00E018A7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E018A7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dispone di risorse di personale tecnico-amministrativo adeguate all’attuazione della propria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E018A7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pianificazione strategica e delle attività istituzionali e gestionali.</w:t>
            </w:r>
          </w:p>
        </w:tc>
      </w:tr>
      <w:tr w:rsidR="00C16CDA" w:rsidRPr="004D79A2" w14:paraId="511A1F19" w14:textId="77777777" w:rsidTr="00B7772B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45027AB7" w14:textId="77777777" w:rsidR="00C16CDA" w:rsidRPr="00A13358" w:rsidRDefault="00C16CDA" w:rsidP="00C16CDA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0B2A9028" w14:textId="77777777" w:rsidR="00C16CDA" w:rsidRPr="00A13358" w:rsidRDefault="00C16CDA" w:rsidP="00C16CDA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7AE9018E" w14:textId="679F0A79" w:rsidR="00C16CDA" w:rsidRPr="002014C5" w:rsidRDefault="00C16CDA" w:rsidP="00C16CDA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2014C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E.DIP.4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4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134BF026" w14:textId="71B66260" w:rsidR="00E018A7" w:rsidRPr="00E018A7" w:rsidRDefault="00E018A7" w:rsidP="00E018A7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E018A7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promuove, supporta e monitora la partecipazione</w:t>
            </w:r>
            <w:r w:rsidR="00F979AB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E018A7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del personale tecnico-amministrativo a iniziative di</w:t>
            </w:r>
            <w:r w:rsidR="00F979AB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E018A7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formazione/aggiornamento con particolare attenzione a quelle</w:t>
            </w:r>
            <w:r w:rsidR="00F979AB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E018A7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organizzate dall’Ateneo.</w:t>
            </w:r>
          </w:p>
          <w:p w14:paraId="57ED992C" w14:textId="1989B273" w:rsidR="00C16CDA" w:rsidRPr="00A13358" w:rsidRDefault="00E018A7" w:rsidP="00F979AB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F979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Questo aspetto da considerare serve anche da riscontro per la</w:t>
            </w:r>
            <w:r w:rsidR="00F979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979A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valutazione del requisito di sede B.1.2.</w:t>
            </w:r>
          </w:p>
        </w:tc>
      </w:tr>
      <w:tr w:rsidR="00C16CDA" w:rsidRPr="004D79A2" w14:paraId="76F8998A" w14:textId="77777777" w:rsidTr="00B7772B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55946900" w14:textId="77777777" w:rsidR="00C16CDA" w:rsidRPr="00A13358" w:rsidRDefault="00C16CDA" w:rsidP="00C16CDA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398CFD44" w14:textId="77777777" w:rsidR="00C16CDA" w:rsidRPr="00A13358" w:rsidRDefault="00C16CDA" w:rsidP="00C16CDA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70DCF27E" w14:textId="51A80654" w:rsidR="00C16CDA" w:rsidRPr="002014C5" w:rsidRDefault="00C16CDA" w:rsidP="00C16CDA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2014C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E.DIP.4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5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2140467E" w14:textId="6896D77E" w:rsidR="00FB7412" w:rsidRPr="00FB7412" w:rsidRDefault="00FB7412" w:rsidP="00FB741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FB741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dispone di adeguate strutture, attrezzature 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FB741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risorse di sostegno alla didattica, alla ricerca, alla terza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FB741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missione/impatto sociale e ai Dottorati di ricerca (se presenti).</w:t>
            </w:r>
          </w:p>
          <w:p w14:paraId="30E855E4" w14:textId="18CC36CB" w:rsidR="00FB7412" w:rsidRPr="00FB7412" w:rsidRDefault="00FB7412" w:rsidP="00FB741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La valutazione di questo aspetto da considerare si basa anche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sulla valutazione dei corrispondenti aspetti da considerare dei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punti di attenzione D.PHD.2 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dei Dottorati 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di Ricerca afferenti al Dipartimento e oggetto di 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audizione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</w:p>
          <w:p w14:paraId="674FAEFA" w14:textId="3D2B3F30" w:rsidR="00C16CDA" w:rsidRPr="00A13358" w:rsidRDefault="00FB7412" w:rsidP="00FB741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Questo aspetto da considerare serve anche da riscontro per la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FB741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valutazione dei requisiti di sede B.3.2, B.4.1 e B.4.2.</w:t>
            </w:r>
          </w:p>
        </w:tc>
      </w:tr>
      <w:tr w:rsidR="00C16CDA" w:rsidRPr="004D79A2" w14:paraId="278CE637" w14:textId="77777777" w:rsidTr="00B7772B">
        <w:tc>
          <w:tcPr>
            <w:tcW w:w="771" w:type="dxa"/>
            <w:vMerge/>
            <w:shd w:val="clear" w:color="auto" w:fill="DBE5F1" w:themeFill="accent1" w:themeFillTint="33"/>
            <w:vAlign w:val="center"/>
          </w:tcPr>
          <w:p w14:paraId="3F75385E" w14:textId="77777777" w:rsidR="00C16CDA" w:rsidRPr="00A13358" w:rsidRDefault="00C16CDA" w:rsidP="00C16CDA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DBE5F1" w:themeFill="accent1" w:themeFillTint="33"/>
            <w:vAlign w:val="center"/>
          </w:tcPr>
          <w:p w14:paraId="0F003449" w14:textId="77777777" w:rsidR="00C16CDA" w:rsidRPr="00A13358" w:rsidRDefault="00C16CDA" w:rsidP="00C16CDA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DBE5F1" w:themeFill="accent1" w:themeFillTint="33"/>
            <w:vAlign w:val="center"/>
          </w:tcPr>
          <w:p w14:paraId="15E28899" w14:textId="13DC6DE6" w:rsidR="00C16CDA" w:rsidRPr="002014C5" w:rsidRDefault="00C16CDA" w:rsidP="00C16CDA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2014C5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E.DIP.4</w:t>
            </w: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.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6</w:t>
            </w:r>
          </w:p>
        </w:tc>
        <w:tc>
          <w:tcPr>
            <w:tcW w:w="4907" w:type="dxa"/>
            <w:shd w:val="clear" w:color="auto" w:fill="DBE5F1" w:themeFill="accent1" w:themeFillTint="33"/>
            <w:vAlign w:val="center"/>
          </w:tcPr>
          <w:p w14:paraId="64935C42" w14:textId="74F3299E" w:rsidR="00B7772B" w:rsidRPr="00B7772B" w:rsidRDefault="00B7772B" w:rsidP="00B7772B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7772B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Dipartimento fornisce un supporto adeguato e facilmente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7772B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fruibile a docenti, ricercatori, dottorandi e studenti per lo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7772B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svolgimento delle loro attività di didattica, ricerca e terza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7772B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missione/impatto sociale, verificato dall’Ateneo attraverso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7772B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modalità strutturate di rilevazione di cui all’aspetto da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B7772B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considerare B.1.3.3.</w:t>
            </w:r>
          </w:p>
          <w:p w14:paraId="2E9F1246" w14:textId="15EEA866" w:rsidR="00C16CDA" w:rsidRPr="00B7772B" w:rsidRDefault="00B7772B" w:rsidP="00B7772B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777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Questo aspetto da considerare serve da riscontro per la</w:t>
            </w:r>
            <w:r w:rsidRPr="00B777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B7772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valutazione del requisito di sede B.1.3.</w:t>
            </w:r>
          </w:p>
        </w:tc>
      </w:tr>
    </w:tbl>
    <w:p w14:paraId="0B3B10A2" w14:textId="77777777" w:rsidR="00B23BFA" w:rsidRPr="0093575B" w:rsidRDefault="00B23BFA">
      <w:pPr>
        <w:pStyle w:val="Corpotesto"/>
        <w:spacing w:before="9"/>
        <w:rPr>
          <w:rFonts w:ascii="Calibri"/>
          <w:i w:val="0"/>
          <w:sz w:val="24"/>
          <w:szCs w:val="24"/>
          <w:lang w:val="it-IT"/>
        </w:rPr>
      </w:pPr>
    </w:p>
    <w:p w14:paraId="412C407C" w14:textId="07ACE41C" w:rsidR="00480378" w:rsidRPr="0093575B" w:rsidRDefault="0093575B" w:rsidP="00034A2B">
      <w:pPr>
        <w:spacing w:before="1"/>
        <w:ind w:right="450"/>
        <w:jc w:val="both"/>
        <w:rPr>
          <w:rFonts w:ascii="Calibri" w:hAnsi="Calibri"/>
          <w:sz w:val="24"/>
          <w:szCs w:val="24"/>
          <w:lang w:val="it-IT"/>
        </w:rPr>
      </w:pPr>
      <w:r w:rsidRPr="0093575B">
        <w:rPr>
          <w:rFonts w:ascii="Calibri" w:hAnsi="Calibri"/>
          <w:sz w:val="24"/>
          <w:szCs w:val="24"/>
          <w:lang w:val="it-IT"/>
        </w:rPr>
        <w:tab/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La predisposizione dell'Autovalutazione è un passaggio fondamentale per il processo di valutazione del </w:t>
      </w:r>
      <w:r w:rsidR="002B057D">
        <w:rPr>
          <w:rFonts w:ascii="Calibri" w:hAnsi="Calibri"/>
          <w:sz w:val="24"/>
          <w:szCs w:val="24"/>
          <w:lang w:val="it-IT"/>
        </w:rPr>
        <w:t>Dipartimento</w:t>
      </w:r>
      <w:r w:rsidRPr="0093575B">
        <w:rPr>
          <w:rFonts w:ascii="Calibri" w:hAnsi="Calibri"/>
          <w:sz w:val="24"/>
          <w:szCs w:val="24"/>
          <w:lang w:val="it-IT"/>
        </w:rPr>
        <w:t xml:space="preserve"> 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da parte del </w:t>
      </w:r>
      <w:proofErr w:type="spellStart"/>
      <w:r w:rsidRPr="0093575B">
        <w:rPr>
          <w:rFonts w:ascii="Calibri" w:hAnsi="Calibri"/>
          <w:sz w:val="24"/>
          <w:szCs w:val="24"/>
          <w:lang w:val="it-IT"/>
        </w:rPr>
        <w:t>NdV</w:t>
      </w:r>
      <w:proofErr w:type="spellEnd"/>
      <w:r w:rsidR="00E757C4" w:rsidRPr="0093575B">
        <w:rPr>
          <w:rFonts w:ascii="Calibri" w:hAnsi="Calibri"/>
          <w:sz w:val="24"/>
          <w:szCs w:val="24"/>
          <w:lang w:val="it-IT"/>
        </w:rPr>
        <w:t xml:space="preserve"> nell’audit.</w:t>
      </w:r>
    </w:p>
    <w:p w14:paraId="59B2ABAA" w14:textId="226425DC" w:rsidR="00480378" w:rsidRDefault="0093575B" w:rsidP="0093575B">
      <w:pPr>
        <w:spacing w:before="1"/>
        <w:ind w:right="450"/>
        <w:jc w:val="both"/>
        <w:rPr>
          <w:rFonts w:ascii="Calibri" w:hAnsi="Calibri"/>
          <w:sz w:val="24"/>
          <w:szCs w:val="24"/>
          <w:lang w:val="it-IT"/>
        </w:rPr>
      </w:pPr>
      <w:r w:rsidRPr="0093575B">
        <w:rPr>
          <w:rFonts w:ascii="Calibri" w:hAnsi="Calibri"/>
          <w:sz w:val="24"/>
          <w:szCs w:val="24"/>
          <w:lang w:val="it-IT"/>
        </w:rPr>
        <w:tab/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Per ciascuno dei Punti di Attenzione del Modello di Accreditamento Periodico AVA 3 dell’ANVUR, il </w:t>
      </w:r>
      <w:r w:rsidR="002B057D">
        <w:rPr>
          <w:rFonts w:ascii="Calibri" w:hAnsi="Calibri"/>
          <w:sz w:val="24"/>
          <w:szCs w:val="24"/>
          <w:lang w:val="it-IT"/>
        </w:rPr>
        <w:t>Dipartimento</w:t>
      </w:r>
      <w:r w:rsidRPr="0093575B">
        <w:rPr>
          <w:rFonts w:ascii="Calibri" w:hAnsi="Calibri"/>
          <w:sz w:val="24"/>
          <w:szCs w:val="24"/>
          <w:lang w:val="it-IT"/>
        </w:rPr>
        <w:t xml:space="preserve"> 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oggetto di </w:t>
      </w:r>
      <w:r>
        <w:rPr>
          <w:rFonts w:ascii="Calibri" w:hAnsi="Calibri"/>
          <w:sz w:val="24"/>
          <w:szCs w:val="24"/>
          <w:lang w:val="it-IT"/>
        </w:rPr>
        <w:t>audit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 dovrà descrivere se e come sta rispettando i requisiti espressi dagli aspetti da considerare i</w:t>
      </w:r>
      <w:r>
        <w:rPr>
          <w:rFonts w:ascii="Calibri" w:hAnsi="Calibri"/>
          <w:sz w:val="24"/>
          <w:szCs w:val="24"/>
          <w:lang w:val="it-IT"/>
        </w:rPr>
        <w:t>n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 cui il punto è articolato e</w:t>
      </w:r>
      <w:r>
        <w:rPr>
          <w:rFonts w:ascii="Calibri" w:hAnsi="Calibri"/>
          <w:sz w:val="24"/>
          <w:szCs w:val="24"/>
          <w:lang w:val="it-IT"/>
        </w:rPr>
        <w:t>d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 esprimere un giudizio di autovalutazione corredato dalle fonti documentali in grado di supportarlo.</w:t>
      </w:r>
    </w:p>
    <w:p w14:paraId="367071B3" w14:textId="69C6A4DF" w:rsidR="00480378" w:rsidRPr="0093575B" w:rsidRDefault="0093575B" w:rsidP="0093575B">
      <w:pPr>
        <w:spacing w:before="1"/>
        <w:ind w:right="450"/>
        <w:jc w:val="both"/>
        <w:rPr>
          <w:rFonts w:ascii="Calibri"/>
          <w:sz w:val="24"/>
          <w:szCs w:val="24"/>
          <w:lang w:val="it-IT"/>
        </w:rPr>
      </w:pPr>
      <w:r w:rsidRPr="0093575B">
        <w:rPr>
          <w:rFonts w:ascii="Calibri" w:hAnsi="Calibri"/>
          <w:sz w:val="24"/>
          <w:szCs w:val="24"/>
          <w:lang w:val="it-IT"/>
        </w:rPr>
        <w:tab/>
      </w:r>
      <w:r w:rsidR="00E757C4" w:rsidRPr="0093575B">
        <w:rPr>
          <w:rFonts w:ascii="Calibri"/>
          <w:sz w:val="24"/>
          <w:szCs w:val="24"/>
          <w:lang w:val="it-IT"/>
        </w:rPr>
        <w:t xml:space="preserve">Il giudizio deve essere adeguatamente supportato dalle principali fonti documentali previste </w:t>
      </w:r>
      <w:r w:rsidR="00C257AA">
        <w:rPr>
          <w:rFonts w:ascii="Calibri"/>
          <w:sz w:val="24"/>
          <w:szCs w:val="24"/>
          <w:lang w:val="it-IT"/>
        </w:rPr>
        <w:t xml:space="preserve">dalla </w:t>
      </w:r>
      <w:r w:rsidR="00E757C4" w:rsidRPr="0093575B">
        <w:rPr>
          <w:rFonts w:ascii="Calibri"/>
          <w:sz w:val="24"/>
          <w:szCs w:val="24"/>
          <w:lang w:val="it-IT"/>
        </w:rPr>
        <w:t>seguente documentazione:</w:t>
      </w:r>
    </w:p>
    <w:p w14:paraId="0E23DAD2" w14:textId="77777777" w:rsidR="002B3618" w:rsidRDefault="002B3618" w:rsidP="002B3618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Piano Triennale Dipartimentale (PTD);</w:t>
      </w:r>
    </w:p>
    <w:p w14:paraId="108E6200" w14:textId="77777777" w:rsidR="002B3618" w:rsidRDefault="002B3618" w:rsidP="002B3618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ultima </w:t>
      </w:r>
      <w:r w:rsidRPr="00946A12">
        <w:rPr>
          <w:sz w:val="24"/>
          <w:szCs w:val="24"/>
          <w:lang w:val="it-IT"/>
        </w:rPr>
        <w:t>scheda di monitoraggio</w:t>
      </w:r>
      <w:r>
        <w:rPr>
          <w:sz w:val="24"/>
          <w:szCs w:val="24"/>
          <w:lang w:val="it-IT"/>
        </w:rPr>
        <w:t xml:space="preserve"> annuale del PTD;</w:t>
      </w:r>
    </w:p>
    <w:p w14:paraId="41526291" w14:textId="77777777" w:rsidR="002B3618" w:rsidRDefault="002B3618" w:rsidP="002B3618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ultima </w:t>
      </w:r>
      <w:r w:rsidRPr="00946A12">
        <w:rPr>
          <w:sz w:val="24"/>
          <w:szCs w:val="24"/>
          <w:lang w:val="it-IT"/>
        </w:rPr>
        <w:t>scheda di monitoraggio</w:t>
      </w:r>
      <w:r>
        <w:rPr>
          <w:sz w:val="24"/>
          <w:szCs w:val="24"/>
          <w:lang w:val="it-IT"/>
        </w:rPr>
        <w:t xml:space="preserve"> dei risultati del triennio e riesame del PTD;</w:t>
      </w:r>
    </w:p>
    <w:p w14:paraId="109C3E97" w14:textId="77777777" w:rsidR="002B3618" w:rsidRPr="006E1DBE" w:rsidRDefault="002B3618" w:rsidP="002B3618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esiti ultima VQR;</w:t>
      </w:r>
    </w:p>
    <w:p w14:paraId="5519E3D9" w14:textId="77777777" w:rsidR="002B3618" w:rsidRPr="009B3409" w:rsidRDefault="002B3618" w:rsidP="002B3618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rPr>
          <w:sz w:val="24"/>
          <w:szCs w:val="24"/>
          <w:lang w:val="it-IT"/>
        </w:rPr>
      </w:pPr>
      <w:r w:rsidRPr="00557C7E">
        <w:rPr>
          <w:sz w:val="24"/>
          <w:szCs w:val="24"/>
          <w:lang w:val="it-IT"/>
        </w:rPr>
        <w:t>sito internet del Dipartimento</w:t>
      </w:r>
      <w:r>
        <w:rPr>
          <w:sz w:val="24"/>
          <w:szCs w:val="24"/>
        </w:rPr>
        <w:t>;</w:t>
      </w:r>
    </w:p>
    <w:p w14:paraId="5D46D020" w14:textId="77777777" w:rsidR="002B3618" w:rsidRPr="009B3409" w:rsidRDefault="002B3618" w:rsidP="002B3618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documentazione sulle </w:t>
      </w:r>
      <w:r w:rsidRPr="009B3409">
        <w:rPr>
          <w:sz w:val="24"/>
          <w:szCs w:val="24"/>
          <w:lang w:val="it-IT"/>
        </w:rPr>
        <w:t xml:space="preserve">attività di monitoraggio ed analisi </w:t>
      </w:r>
      <w:r>
        <w:rPr>
          <w:sz w:val="24"/>
          <w:szCs w:val="24"/>
          <w:lang w:val="it-IT"/>
        </w:rPr>
        <w:t xml:space="preserve">delle attività di ricerca e di terza missione </w:t>
      </w:r>
      <w:r w:rsidRPr="009B3409">
        <w:rPr>
          <w:sz w:val="24"/>
          <w:szCs w:val="24"/>
          <w:lang w:val="it-IT"/>
        </w:rPr>
        <w:t xml:space="preserve">condotte dal </w:t>
      </w:r>
      <w:r>
        <w:rPr>
          <w:sz w:val="24"/>
          <w:szCs w:val="24"/>
          <w:lang w:val="it-IT"/>
        </w:rPr>
        <w:t>Dipartimento;</w:t>
      </w:r>
    </w:p>
    <w:p w14:paraId="00AB42BB" w14:textId="77777777" w:rsidR="002B3618" w:rsidRPr="009B3409" w:rsidRDefault="002B3618" w:rsidP="002B3618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rPr>
          <w:sz w:val="24"/>
          <w:szCs w:val="24"/>
          <w:lang w:val="it-IT"/>
        </w:rPr>
      </w:pPr>
      <w:r w:rsidRPr="00557C7E">
        <w:rPr>
          <w:sz w:val="24"/>
          <w:szCs w:val="24"/>
          <w:lang w:val="it-IT"/>
        </w:rPr>
        <w:t>verbali</w:t>
      </w:r>
      <w:r>
        <w:rPr>
          <w:sz w:val="24"/>
          <w:szCs w:val="24"/>
        </w:rPr>
        <w:t xml:space="preserve"> ultimo anno;</w:t>
      </w:r>
    </w:p>
    <w:p w14:paraId="452BB103" w14:textId="77777777" w:rsidR="002B3618" w:rsidRPr="009B3409" w:rsidRDefault="002B3618" w:rsidP="002B3618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Pr="009B3409">
        <w:rPr>
          <w:sz w:val="24"/>
          <w:szCs w:val="24"/>
          <w:lang w:val="it-IT"/>
        </w:rPr>
        <w:t>ocumentazione relativa alla disponibilità di locali per la Didattica e la Ricerca</w:t>
      </w:r>
      <w:r>
        <w:rPr>
          <w:sz w:val="24"/>
          <w:szCs w:val="24"/>
          <w:lang w:val="it-IT"/>
        </w:rPr>
        <w:t>.</w:t>
      </w:r>
    </w:p>
    <w:p w14:paraId="2843AF90" w14:textId="34842AA1" w:rsidR="00480378" w:rsidRDefault="00A43E49" w:rsidP="002B3618">
      <w:pPr>
        <w:spacing w:before="2"/>
        <w:ind w:right="435"/>
        <w:rPr>
          <w:rFonts w:ascii="Calibri" w:hAnsi="Calibri"/>
          <w:sz w:val="24"/>
          <w:szCs w:val="24"/>
          <w:lang w:val="it-IT"/>
        </w:rPr>
      </w:pPr>
      <w:r w:rsidRPr="00A43E49">
        <w:rPr>
          <w:rFonts w:ascii="Calibri" w:hAnsi="Calibri" w:cs="Calibri"/>
          <w:sz w:val="24"/>
          <w:szCs w:val="24"/>
          <w:lang w:val="it-IT"/>
        </w:rPr>
        <w:tab/>
        <w:t>I</w:t>
      </w:r>
      <w:r>
        <w:rPr>
          <w:rFonts w:ascii="Calibri" w:hAnsi="Calibri" w:cs="Calibri"/>
          <w:sz w:val="24"/>
          <w:szCs w:val="24"/>
          <w:lang w:val="it-IT"/>
        </w:rPr>
        <w:t>l</w:t>
      </w:r>
      <w:r w:rsidRPr="00A43E49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2B3618">
        <w:rPr>
          <w:rFonts w:ascii="Calibri" w:hAnsi="Calibri" w:cs="Calibri"/>
          <w:sz w:val="24"/>
          <w:szCs w:val="24"/>
          <w:lang w:val="it-IT"/>
        </w:rPr>
        <w:t>Direttore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43E49">
        <w:rPr>
          <w:rFonts w:ascii="Calibri" w:hAnsi="Calibri" w:cs="Calibri"/>
          <w:sz w:val="24"/>
          <w:szCs w:val="24"/>
          <w:lang w:val="it-IT"/>
        </w:rPr>
        <w:t>de</w:t>
      </w:r>
      <w:r>
        <w:rPr>
          <w:rFonts w:ascii="Calibri" w:hAnsi="Calibri" w:cs="Calibri"/>
          <w:sz w:val="24"/>
          <w:szCs w:val="24"/>
          <w:lang w:val="it-IT"/>
        </w:rPr>
        <w:t xml:space="preserve">l </w:t>
      </w:r>
      <w:r w:rsidR="002B3618">
        <w:rPr>
          <w:rFonts w:ascii="Calibri" w:hAnsi="Calibri"/>
          <w:sz w:val="24"/>
          <w:szCs w:val="24"/>
          <w:lang w:val="it-IT"/>
        </w:rPr>
        <w:t>Dipartimento</w:t>
      </w:r>
      <w:r w:rsidRPr="0093575B">
        <w:rPr>
          <w:rFonts w:ascii="Calibri" w:hAnsi="Calibri"/>
          <w:sz w:val="24"/>
          <w:szCs w:val="24"/>
          <w:lang w:val="it-IT"/>
        </w:rPr>
        <w:t xml:space="preserve"> </w:t>
      </w:r>
      <w:r w:rsidRPr="00A43E49">
        <w:rPr>
          <w:rFonts w:ascii="Calibri" w:hAnsi="Calibri" w:cs="Calibri"/>
          <w:sz w:val="24"/>
          <w:szCs w:val="24"/>
          <w:lang w:val="it-IT"/>
        </w:rPr>
        <w:t>potr</w:t>
      </w:r>
      <w:r>
        <w:rPr>
          <w:rFonts w:ascii="Calibri" w:hAnsi="Calibri" w:cs="Calibri"/>
          <w:sz w:val="24"/>
          <w:szCs w:val="24"/>
          <w:lang w:val="it-IT"/>
        </w:rPr>
        <w:t xml:space="preserve">à </w:t>
      </w:r>
      <w:r w:rsidRPr="00A43E49">
        <w:rPr>
          <w:rFonts w:ascii="Calibri" w:hAnsi="Calibri" w:cs="Calibri"/>
          <w:sz w:val="24"/>
          <w:szCs w:val="24"/>
          <w:lang w:val="it-IT"/>
        </w:rPr>
        <w:t>esibire ulteriori documenti ritenuti di utilità in sede di audit</w:t>
      </w:r>
      <w:r>
        <w:rPr>
          <w:rFonts w:ascii="Calibri" w:hAnsi="Calibri" w:cs="Calibri"/>
          <w:sz w:val="24"/>
          <w:szCs w:val="24"/>
          <w:lang w:val="it-IT"/>
        </w:rPr>
        <w:t xml:space="preserve"> (</w:t>
      </w:r>
      <w:r w:rsidR="00E757C4" w:rsidRPr="00A43E49">
        <w:rPr>
          <w:rFonts w:ascii="Calibri" w:hAnsi="Calibri"/>
          <w:sz w:val="24"/>
          <w:szCs w:val="24"/>
          <w:lang w:val="it-IT"/>
        </w:rPr>
        <w:t xml:space="preserve">es. verbali </w:t>
      </w:r>
      <w:r>
        <w:rPr>
          <w:rFonts w:ascii="Calibri" w:hAnsi="Calibri"/>
          <w:sz w:val="24"/>
          <w:szCs w:val="24"/>
          <w:lang w:val="it-IT"/>
        </w:rPr>
        <w:t xml:space="preserve">del </w:t>
      </w:r>
      <w:proofErr w:type="spellStart"/>
      <w:r>
        <w:rPr>
          <w:rFonts w:ascii="Calibri" w:hAnsi="Calibri"/>
          <w:sz w:val="24"/>
          <w:szCs w:val="24"/>
          <w:lang w:val="it-IT"/>
        </w:rPr>
        <w:t>Colleggio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dei Docenti de</w:t>
      </w:r>
      <w:r w:rsidR="002B3618">
        <w:rPr>
          <w:rFonts w:ascii="Calibri" w:hAnsi="Calibri"/>
          <w:sz w:val="24"/>
          <w:szCs w:val="24"/>
          <w:lang w:val="it-IT"/>
        </w:rPr>
        <w:t xml:space="preserve">i </w:t>
      </w:r>
      <w:r>
        <w:rPr>
          <w:rFonts w:ascii="Calibri" w:hAnsi="Calibri"/>
          <w:sz w:val="24"/>
          <w:szCs w:val="24"/>
          <w:lang w:val="it-IT"/>
        </w:rPr>
        <w:t>Cors</w:t>
      </w:r>
      <w:r w:rsidR="002B3618">
        <w:rPr>
          <w:rFonts w:ascii="Calibri" w:hAnsi="Calibri"/>
          <w:sz w:val="24"/>
          <w:szCs w:val="24"/>
          <w:lang w:val="it-IT"/>
        </w:rPr>
        <w:t>i</w:t>
      </w:r>
      <w:r>
        <w:rPr>
          <w:rFonts w:ascii="Calibri" w:hAnsi="Calibri"/>
          <w:sz w:val="24"/>
          <w:szCs w:val="24"/>
          <w:lang w:val="it-IT"/>
        </w:rPr>
        <w:t xml:space="preserve"> di Dottorato</w:t>
      </w:r>
      <w:r w:rsidR="002B3618">
        <w:rPr>
          <w:rFonts w:ascii="Calibri" w:hAnsi="Calibri"/>
          <w:sz w:val="24"/>
          <w:szCs w:val="24"/>
          <w:lang w:val="it-IT"/>
        </w:rPr>
        <w:t xml:space="preserve"> afferenti al Dipartimento</w:t>
      </w:r>
      <w:r w:rsidR="00E757C4" w:rsidRPr="00A43E49">
        <w:rPr>
          <w:rFonts w:ascii="Calibri" w:hAnsi="Calibri"/>
          <w:sz w:val="24"/>
          <w:szCs w:val="24"/>
          <w:lang w:val="it-IT"/>
        </w:rPr>
        <w:t xml:space="preserve">, note, procedure ecc.) nei quali sono riportate le informazioni utili per valutare il soddisfacimento dei singoli </w:t>
      </w:r>
      <w:proofErr w:type="spellStart"/>
      <w:r w:rsidR="00E757C4" w:rsidRPr="00A43E49">
        <w:rPr>
          <w:rFonts w:ascii="Calibri" w:hAnsi="Calibri"/>
          <w:sz w:val="24"/>
          <w:szCs w:val="24"/>
          <w:lang w:val="it-IT"/>
        </w:rPr>
        <w:t>AdC</w:t>
      </w:r>
      <w:proofErr w:type="spellEnd"/>
      <w:r w:rsidR="00E757C4" w:rsidRPr="00A43E49">
        <w:rPr>
          <w:rFonts w:ascii="Calibri" w:hAnsi="Calibri"/>
          <w:sz w:val="24"/>
          <w:szCs w:val="24"/>
          <w:lang w:val="it-IT"/>
        </w:rPr>
        <w:t xml:space="preserve"> e, in generale, del Punto di Attenzione (PA).</w:t>
      </w:r>
    </w:p>
    <w:p w14:paraId="59D067F3" w14:textId="2B30AE98" w:rsidR="00A05EEC" w:rsidRDefault="00A05EEC">
      <w:pPr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br w:type="page"/>
      </w:r>
    </w:p>
    <w:p w14:paraId="05A6C47B" w14:textId="43A0476F" w:rsidR="00A05EEC" w:rsidRDefault="00A05EEC" w:rsidP="00A05EEC">
      <w:pPr>
        <w:spacing w:before="2"/>
        <w:ind w:right="435"/>
        <w:rPr>
          <w:rFonts w:ascii="Calibri" w:hAnsi="Calibri"/>
          <w:sz w:val="24"/>
          <w:szCs w:val="24"/>
          <w:lang w:val="it-IT"/>
        </w:rPr>
      </w:pPr>
    </w:p>
    <w:p w14:paraId="76E14117" w14:textId="023D9C84" w:rsidR="00A05EEC" w:rsidRPr="00A05EEC" w:rsidRDefault="00A05EEC" w:rsidP="00A05EEC">
      <w:pPr>
        <w:spacing w:before="2"/>
        <w:ind w:right="435"/>
        <w:jc w:val="center"/>
        <w:rPr>
          <w:rFonts w:ascii="Calibri" w:hAnsi="Calibri"/>
          <w:b/>
          <w:color w:val="16727F"/>
          <w:sz w:val="24"/>
          <w:szCs w:val="24"/>
          <w:lang w:val="it-IT"/>
        </w:rPr>
      </w:pPr>
      <w:r w:rsidRPr="00A05EEC">
        <w:rPr>
          <w:rFonts w:ascii="Calibri" w:hAnsi="Calibri"/>
          <w:b/>
          <w:color w:val="16727F"/>
          <w:sz w:val="24"/>
          <w:szCs w:val="24"/>
          <w:lang w:val="it-IT"/>
        </w:rPr>
        <w:t>AUTOVALUTAZIONE</w:t>
      </w:r>
    </w:p>
    <w:p w14:paraId="5D93E5C4" w14:textId="4E37A595" w:rsidR="00A05EEC" w:rsidRPr="00A05EEC" w:rsidRDefault="006D467E" w:rsidP="00A05EEC">
      <w:pPr>
        <w:spacing w:before="2"/>
        <w:ind w:right="435"/>
        <w:jc w:val="center"/>
        <w:rPr>
          <w:rFonts w:ascii="Calibri" w:hAnsi="Calibri"/>
          <w:color w:val="16727F"/>
          <w:sz w:val="24"/>
          <w:szCs w:val="24"/>
          <w:lang w:val="it-IT"/>
        </w:rPr>
      </w:pPr>
      <w:r w:rsidRPr="006D467E">
        <w:rPr>
          <w:rFonts w:asciiTheme="minorHAnsi" w:hAnsiTheme="minorHAnsi" w:cstheme="minorHAnsi"/>
          <w:b/>
          <w:color w:val="16727F"/>
          <w:sz w:val="24"/>
          <w:szCs w:val="24"/>
          <w:lang w:val="it-IT"/>
        </w:rPr>
        <w:t>E.DIP L’Assicurazione della Qualità dei Dipartimenti</w:t>
      </w:r>
    </w:p>
    <w:p w14:paraId="44E716D5" w14:textId="77777777" w:rsidR="00A05EEC" w:rsidRDefault="00A05EEC" w:rsidP="00A05EEC">
      <w:pPr>
        <w:pStyle w:val="Titolo3"/>
        <w:spacing w:before="0"/>
        <w:ind w:left="0"/>
        <w:rPr>
          <w:w w:val="105"/>
          <w:sz w:val="24"/>
          <w:szCs w:val="24"/>
          <w:lang w:val="it-IT"/>
        </w:rPr>
      </w:pPr>
    </w:p>
    <w:p w14:paraId="7291BF3E" w14:textId="56231CA1" w:rsidR="00021A39" w:rsidRPr="00862842" w:rsidRDefault="006D467E" w:rsidP="006D467E">
      <w:pPr>
        <w:pStyle w:val="Corpotesto"/>
        <w:spacing w:before="9"/>
        <w:jc w:val="center"/>
        <w:rPr>
          <w:rFonts w:asciiTheme="minorHAnsi" w:hAnsiTheme="minorHAnsi" w:cstheme="minorHAnsi"/>
          <w:b/>
          <w:i w:val="0"/>
          <w:sz w:val="24"/>
          <w:szCs w:val="24"/>
          <w:lang w:val="it-IT"/>
        </w:rPr>
      </w:pPr>
      <w:r w:rsidRPr="006D467E">
        <w:rPr>
          <w:rFonts w:asciiTheme="minorHAnsi" w:hAnsiTheme="minorHAnsi" w:cstheme="minorHAnsi"/>
          <w:b/>
          <w:i w:val="0"/>
          <w:sz w:val="24"/>
          <w:szCs w:val="24"/>
          <w:lang w:val="it-IT"/>
        </w:rPr>
        <w:t>E.DIP.1</w:t>
      </w:r>
      <w:r w:rsidRPr="006D467E">
        <w:rPr>
          <w:rFonts w:asciiTheme="minorHAnsi" w:hAnsiTheme="minorHAnsi" w:cstheme="minorHAnsi"/>
          <w:b/>
          <w:i w:val="0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b/>
          <w:i w:val="0"/>
          <w:sz w:val="24"/>
          <w:szCs w:val="24"/>
          <w:lang w:val="it-IT"/>
        </w:rPr>
        <w:t xml:space="preserve"> </w:t>
      </w:r>
      <w:r w:rsidRPr="006D467E">
        <w:rPr>
          <w:rFonts w:asciiTheme="minorHAnsi" w:hAnsiTheme="minorHAnsi" w:cstheme="minorHAnsi"/>
          <w:b/>
          <w:i w:val="0"/>
          <w:sz w:val="24"/>
          <w:szCs w:val="24"/>
          <w:lang w:val="it-IT"/>
        </w:rPr>
        <w:t>Definizione delle linee strategiche per la didattica, la ricerca e la terza missione/impatto sociale</w:t>
      </w:r>
    </w:p>
    <w:p w14:paraId="5DDCEC07" w14:textId="646C3E8E" w:rsidR="00642355" w:rsidRPr="007E707C" w:rsidRDefault="00642355" w:rsidP="007E707C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>E.DIP.1.1</w:t>
      </w: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>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economico.</w:t>
      </w:r>
    </w:p>
    <w:p w14:paraId="7F57B389" w14:textId="68336F3C" w:rsidR="00642355" w:rsidRPr="007E707C" w:rsidRDefault="00642355" w:rsidP="007E707C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>E.DIP.1.2</w:t>
      </w: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>Il Dipartimento ha declinato la propria visione in politiche, strategie e obiettivi di breve, medio e lungo termine, riportati in uno o più documenti di pianificazione strategica e operativa, accessibili ai portatori di interesse (interni ed esterni).</w:t>
      </w:r>
    </w:p>
    <w:p w14:paraId="628F9DA8" w14:textId="5DBC86CF" w:rsidR="00642355" w:rsidRPr="007E707C" w:rsidRDefault="00642355" w:rsidP="007E707C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>E.DIP.1.3</w:t>
      </w: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>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</w:r>
    </w:p>
    <w:p w14:paraId="412F4A0D" w14:textId="50AD4F52" w:rsidR="00862842" w:rsidRPr="007E707C" w:rsidRDefault="00642355" w:rsidP="007E707C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>E.DIP.1.4</w:t>
      </w: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7E707C">
        <w:rPr>
          <w:rFonts w:asciiTheme="minorHAnsi" w:hAnsiTheme="minorHAnsi" w:cstheme="minorHAnsi"/>
          <w:w w:val="105"/>
          <w:sz w:val="16"/>
          <w:szCs w:val="16"/>
          <w:lang w:val="it-IT"/>
        </w:rPr>
        <w:t>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Dipartimento.</w:t>
      </w:r>
    </w:p>
    <w:p w14:paraId="18E7526F" w14:textId="7D52250B" w:rsidR="00642355" w:rsidRDefault="00642355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p w14:paraId="2A74F0CD" w14:textId="77777777" w:rsidR="00642355" w:rsidRDefault="00642355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90"/>
      </w:tblGrid>
      <w:tr w:rsidR="00862842" w:rsidRPr="004D79A2" w14:paraId="0B29D408" w14:textId="77777777" w:rsidTr="00166CF5">
        <w:tc>
          <w:tcPr>
            <w:tcW w:w="9890" w:type="dxa"/>
            <w:shd w:val="clear" w:color="auto" w:fill="DBE5F1" w:themeFill="accent1" w:themeFillTint="33"/>
          </w:tcPr>
          <w:p w14:paraId="3AD26208" w14:textId="77777777" w:rsidR="00862842" w:rsidRPr="00D15633" w:rsidRDefault="00862842" w:rsidP="00862842">
            <w:pPr>
              <w:spacing w:before="121"/>
              <w:ind w:left="105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Autovalutazione (non più di 1.500 parole)</w:t>
            </w:r>
          </w:p>
          <w:p w14:paraId="5FEC669F" w14:textId="77777777" w:rsidR="00862842" w:rsidRPr="00D15633" w:rsidRDefault="00862842" w:rsidP="00862842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862842" w:rsidRPr="004D79A2" w14:paraId="50AA6325" w14:textId="77777777" w:rsidTr="00166CF5">
        <w:tc>
          <w:tcPr>
            <w:tcW w:w="9890" w:type="dxa"/>
            <w:shd w:val="clear" w:color="auto" w:fill="DBE5F1" w:themeFill="accent1" w:themeFillTint="33"/>
          </w:tcPr>
          <w:p w14:paraId="3F1B3217" w14:textId="77777777" w:rsidR="00862842" w:rsidRPr="00D15633" w:rsidRDefault="00862842" w:rsidP="00A57D25">
            <w:pPr>
              <w:ind w:right="3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Fonti documentali indicate dall'Ateneo per l'esame a distanza (non più di 8 documenti): Documenti chiave:</w:t>
            </w:r>
          </w:p>
          <w:p w14:paraId="115D7A52" w14:textId="77777777" w:rsidR="00862842" w:rsidRPr="00D15633" w:rsidRDefault="00862842" w:rsidP="00A57D25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4A2A46B9" w14:textId="77777777" w:rsidR="00862842" w:rsidRPr="00D15633" w:rsidRDefault="00862842" w:rsidP="00A57D25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52E8041E" w14:textId="35C28707" w:rsidR="00862842" w:rsidRPr="00D15633" w:rsidRDefault="00862842" w:rsidP="00A57D25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02C2DD01" w14:textId="77777777" w:rsidR="00A57D25" w:rsidRPr="00D15633" w:rsidRDefault="00A57D25" w:rsidP="00A57D25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</w:p>
          <w:p w14:paraId="29F2D5BB" w14:textId="77777777" w:rsidR="00862842" w:rsidRPr="00D15633" w:rsidRDefault="00862842" w:rsidP="00A57D25">
            <w:pPr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Documenti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a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supporto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63FE30D0" w14:textId="77777777" w:rsidR="00862842" w:rsidRPr="00D15633" w:rsidRDefault="00862842" w:rsidP="00A57D25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29A37926" w14:textId="77777777" w:rsidR="00862842" w:rsidRPr="00D15633" w:rsidRDefault="00862842" w:rsidP="00A57D25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7F6B7B9F" w14:textId="77777777" w:rsidR="00862842" w:rsidRPr="00D15633" w:rsidRDefault="00862842" w:rsidP="00A57D25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5EB7EA75" w14:textId="77777777" w:rsidR="00862842" w:rsidRPr="00D15633" w:rsidRDefault="00862842" w:rsidP="00862842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862842" w:rsidRPr="00D15633" w14:paraId="28F3AFB8" w14:textId="77777777" w:rsidTr="00166CF5">
        <w:tc>
          <w:tcPr>
            <w:tcW w:w="9890" w:type="dxa"/>
            <w:shd w:val="clear" w:color="auto" w:fill="DBE5F1" w:themeFill="accent1" w:themeFillTint="33"/>
          </w:tcPr>
          <w:p w14:paraId="4036D9CC" w14:textId="77777777" w:rsidR="00862842" w:rsidRPr="00D15633" w:rsidRDefault="00862842" w:rsidP="00862842">
            <w:pPr>
              <w:spacing w:before="1"/>
              <w:rPr>
                <w:rFonts w:asci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b/>
                <w:sz w:val="20"/>
                <w:szCs w:val="20"/>
                <w:lang w:val="it-IT"/>
              </w:rPr>
              <w:t>Eventuali Punti di forza e aree di miglioramento</w:t>
            </w:r>
          </w:p>
          <w:p w14:paraId="134E33B0" w14:textId="77777777" w:rsidR="00862842" w:rsidRPr="00D15633" w:rsidRDefault="00862842" w:rsidP="00862842">
            <w:pPr>
              <w:spacing w:before="12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Punti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forza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3A21B2D7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39D6BC05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7DF7E474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2A0431C6" w14:textId="77777777" w:rsidR="00862842" w:rsidRPr="00D15633" w:rsidRDefault="00862842" w:rsidP="00862842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</w:p>
          <w:p w14:paraId="7DF647AD" w14:textId="77777777" w:rsidR="00862842" w:rsidRPr="00D15633" w:rsidRDefault="00862842" w:rsidP="00862842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Aree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miglioramento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6C28B460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709CC2E1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48ED2341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33AA57B6" w14:textId="77777777" w:rsidR="00862842" w:rsidRPr="00D15633" w:rsidRDefault="00862842" w:rsidP="00862842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</w:tbl>
    <w:p w14:paraId="632DF4C7" w14:textId="28011B4D" w:rsidR="00862842" w:rsidRDefault="00862842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p w14:paraId="4D8124CD" w14:textId="021723E6" w:rsidR="00D15633" w:rsidRDefault="00D15633">
      <w:pPr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br w:type="page"/>
      </w:r>
    </w:p>
    <w:p w14:paraId="1A9C29EC" w14:textId="77777777" w:rsidR="00D15633" w:rsidRPr="00D15633" w:rsidRDefault="00D15633" w:rsidP="00D15633">
      <w:pPr>
        <w:pStyle w:val="Titolo3"/>
        <w:spacing w:before="0"/>
        <w:ind w:left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6DA104C8" w14:textId="29AD98D3" w:rsidR="007E707C" w:rsidRPr="007E707C" w:rsidRDefault="007E707C" w:rsidP="007E707C">
      <w:pPr>
        <w:pStyle w:val="Titolo3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7E707C">
        <w:rPr>
          <w:rFonts w:asciiTheme="minorHAnsi" w:hAnsiTheme="minorHAnsi" w:cstheme="minorHAnsi"/>
          <w:b/>
          <w:sz w:val="24"/>
          <w:szCs w:val="24"/>
          <w:lang w:val="it-IT"/>
        </w:rPr>
        <w:t>E.DIP.2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 - </w:t>
      </w:r>
      <w:r w:rsidRPr="007E707C">
        <w:rPr>
          <w:rFonts w:asciiTheme="minorHAnsi" w:hAnsiTheme="minorHAnsi" w:cstheme="minorHAnsi"/>
          <w:b/>
          <w:sz w:val="24"/>
          <w:szCs w:val="24"/>
          <w:lang w:val="it-IT"/>
        </w:rPr>
        <w:t>Attuazione, monitoraggio e riesame delle attività di didattica, ricerca e terza missione/impatto sociale</w:t>
      </w:r>
    </w:p>
    <w:p w14:paraId="0E81BC0A" w14:textId="0806C263" w:rsidR="006A7869" w:rsidRPr="006A7869" w:rsidRDefault="006A7869" w:rsidP="006A7869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6A7869">
        <w:rPr>
          <w:rFonts w:asciiTheme="minorHAnsi" w:hAnsiTheme="minorHAnsi" w:cstheme="minorHAnsi"/>
          <w:sz w:val="16"/>
          <w:szCs w:val="16"/>
          <w:lang w:val="it-IT"/>
        </w:rPr>
        <w:t>E.DIP.2.1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6A7869">
        <w:rPr>
          <w:rFonts w:asciiTheme="minorHAnsi" w:hAnsiTheme="minorHAnsi" w:cstheme="minorHAnsi"/>
          <w:sz w:val="16"/>
          <w:szCs w:val="16"/>
          <w:lang w:val="it-IT"/>
        </w:rPr>
        <w:t>Il Dipartimento dispone di un’organizzazione funzionale a realizzare la propria strategia sulla qualità della didattica, della ricerca e della terza missione/impatto sociale.</w:t>
      </w:r>
    </w:p>
    <w:p w14:paraId="22178A80" w14:textId="78C0B46B" w:rsidR="006A7869" w:rsidRPr="006A7869" w:rsidRDefault="006A7869" w:rsidP="006A7869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6A7869">
        <w:rPr>
          <w:rFonts w:asciiTheme="minorHAnsi" w:hAnsiTheme="minorHAnsi" w:cstheme="minorHAnsi"/>
          <w:sz w:val="16"/>
          <w:szCs w:val="16"/>
          <w:lang w:val="it-IT"/>
        </w:rPr>
        <w:t>E.DIP.2.2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6A7869">
        <w:rPr>
          <w:rFonts w:asciiTheme="minorHAnsi" w:hAnsiTheme="minorHAnsi" w:cstheme="minorHAnsi"/>
          <w:sz w:val="16"/>
          <w:szCs w:val="16"/>
          <w:lang w:val="it-IT"/>
        </w:rPr>
        <w:t>Il Dipartimento definisce una programmazione del lavoro svolto dal personale tecnico-amministrativo, corredata da responsabilità e obiettivi, coerente con la pianificazione strategica e ne verifica periodicamente l’efficacia.</w:t>
      </w:r>
    </w:p>
    <w:p w14:paraId="7C29132F" w14:textId="29C357C2" w:rsidR="006A7869" w:rsidRPr="006A7869" w:rsidRDefault="006A7869" w:rsidP="006A7869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6A7869">
        <w:rPr>
          <w:rFonts w:asciiTheme="minorHAnsi" w:hAnsiTheme="minorHAnsi" w:cstheme="minorHAnsi"/>
          <w:sz w:val="16"/>
          <w:szCs w:val="16"/>
          <w:lang w:val="it-IT"/>
        </w:rPr>
        <w:t>E.DIP.2.3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6A7869">
        <w:rPr>
          <w:rFonts w:asciiTheme="minorHAnsi" w:hAnsiTheme="minorHAnsi" w:cstheme="minorHAnsi"/>
          <w:sz w:val="16"/>
          <w:szCs w:val="16"/>
          <w:lang w:val="it-IT"/>
        </w:rPr>
        <w:t>Il Dipartimento dispone di un sistema di Assicurazione della Qualità adeguato e coerente con le indicazioni e le linee guida elaborate dal Presidio della Qualità di Ateneo.</w:t>
      </w:r>
    </w:p>
    <w:p w14:paraId="4ED1E53D" w14:textId="58085B1C" w:rsidR="006A7869" w:rsidRPr="006A7869" w:rsidRDefault="006A7869" w:rsidP="006A7869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6A7869">
        <w:rPr>
          <w:rFonts w:asciiTheme="minorHAnsi" w:hAnsiTheme="minorHAnsi" w:cstheme="minorHAnsi"/>
          <w:sz w:val="16"/>
          <w:szCs w:val="16"/>
          <w:lang w:val="it-IT"/>
        </w:rPr>
        <w:t>E.DIP.2.4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6A7869">
        <w:rPr>
          <w:rFonts w:asciiTheme="minorHAnsi" w:hAnsiTheme="minorHAnsi" w:cstheme="minorHAnsi"/>
          <w:sz w:val="16"/>
          <w:szCs w:val="16"/>
          <w:lang w:val="it-IT"/>
        </w:rPr>
        <w:t>Il Dipartimento procede sistematicamente al monitoraggio della pianificazione, dei processi e dei risultati delle proprie missioni, analizza i problemi rilevati e le loro cause ed elabora adeguate azioni di miglioramento, di cui viene a sua volta verificata l’efficacia.</w:t>
      </w:r>
    </w:p>
    <w:p w14:paraId="475D9463" w14:textId="68408A8C" w:rsidR="008F0CA1" w:rsidRDefault="006A7869" w:rsidP="006A7869">
      <w:pPr>
        <w:pStyle w:val="Titolo3"/>
        <w:shd w:val="clear" w:color="auto" w:fill="DBE5F1" w:themeFill="accent1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6A7869">
        <w:rPr>
          <w:rFonts w:asciiTheme="minorHAnsi" w:hAnsiTheme="minorHAnsi" w:cstheme="minorHAnsi"/>
          <w:sz w:val="16"/>
          <w:szCs w:val="16"/>
          <w:lang w:val="it-IT"/>
        </w:rPr>
        <w:t>E.DIP.2.5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6A7869">
        <w:rPr>
          <w:rFonts w:asciiTheme="minorHAnsi" w:hAnsiTheme="minorHAnsi" w:cstheme="minorHAnsi"/>
          <w:sz w:val="16"/>
          <w:szCs w:val="16"/>
          <w:lang w:val="it-IT"/>
        </w:rPr>
        <w:t>Il funzionamento dell’organizzazione e del sistema di Assicurazione della Qualità del Dipartimento è periodicamente sottoposto a riesame interno.</w:t>
      </w:r>
    </w:p>
    <w:p w14:paraId="6CCE2601" w14:textId="3B94DC97" w:rsidR="008F0CA1" w:rsidRDefault="008F0CA1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90"/>
      </w:tblGrid>
      <w:tr w:rsidR="008F0CA1" w:rsidRPr="004D79A2" w14:paraId="14013CF6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6986302C" w14:textId="77777777" w:rsidR="008F0CA1" w:rsidRPr="00D15633" w:rsidRDefault="008F0CA1" w:rsidP="002E5A4D">
            <w:pPr>
              <w:spacing w:before="121"/>
              <w:ind w:left="105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Autovalutazione (non più di 1.500 parole)</w:t>
            </w:r>
          </w:p>
          <w:p w14:paraId="5BF2FDD8" w14:textId="77777777" w:rsidR="008F0CA1" w:rsidRPr="00D15633" w:rsidRDefault="008F0CA1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8F0CA1" w:rsidRPr="004D79A2" w14:paraId="655506D7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0E8C55A7" w14:textId="77777777" w:rsidR="008F0CA1" w:rsidRPr="00D15633" w:rsidRDefault="008F0CA1" w:rsidP="002E5A4D">
            <w:pPr>
              <w:ind w:right="3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Fonti documentali indicate dall'Ateneo per l'esame a distanza (non più di 8 documenti): Documenti chiave:</w:t>
            </w:r>
          </w:p>
          <w:p w14:paraId="38BEA88F" w14:textId="77777777" w:rsidR="008F0CA1" w:rsidRPr="00D15633" w:rsidRDefault="008F0CA1" w:rsidP="002E5A4D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055534F8" w14:textId="77777777" w:rsidR="008F0CA1" w:rsidRPr="00D15633" w:rsidRDefault="008F0CA1" w:rsidP="002E5A4D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30DDB85B" w14:textId="77777777" w:rsidR="008F0CA1" w:rsidRPr="00D15633" w:rsidRDefault="008F0CA1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44F63F9E" w14:textId="77777777" w:rsidR="008F0CA1" w:rsidRPr="00D15633" w:rsidRDefault="008F0CA1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</w:p>
          <w:p w14:paraId="35F371F5" w14:textId="77777777" w:rsidR="008F0CA1" w:rsidRPr="00D15633" w:rsidRDefault="008F0CA1" w:rsidP="002E5A4D">
            <w:pPr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Documenti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a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supporto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57678A83" w14:textId="77777777" w:rsidR="008F0CA1" w:rsidRPr="00D15633" w:rsidRDefault="008F0CA1" w:rsidP="002E5A4D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3A399A82" w14:textId="77777777" w:rsidR="008F0CA1" w:rsidRPr="00D15633" w:rsidRDefault="008F0CA1" w:rsidP="002E5A4D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4EE93BAD" w14:textId="77777777" w:rsidR="008F0CA1" w:rsidRPr="00D15633" w:rsidRDefault="008F0CA1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64A33C81" w14:textId="77777777" w:rsidR="008F0CA1" w:rsidRPr="00D15633" w:rsidRDefault="008F0CA1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8F0CA1" w:rsidRPr="00D15633" w14:paraId="0936BD68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09F4481E" w14:textId="77777777" w:rsidR="008F0CA1" w:rsidRPr="00D15633" w:rsidRDefault="008F0CA1" w:rsidP="002E5A4D">
            <w:pPr>
              <w:spacing w:before="1"/>
              <w:rPr>
                <w:rFonts w:asci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b/>
                <w:sz w:val="20"/>
                <w:szCs w:val="20"/>
                <w:lang w:val="it-IT"/>
              </w:rPr>
              <w:t>Eventuali Punti di forza e aree di miglioramento</w:t>
            </w:r>
          </w:p>
          <w:p w14:paraId="7B7F4A7C" w14:textId="77777777" w:rsidR="008F0CA1" w:rsidRPr="00D15633" w:rsidRDefault="008F0CA1" w:rsidP="002E5A4D">
            <w:pPr>
              <w:spacing w:before="12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Punti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forza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5D5981F6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4DDBB194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038543C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C0430A1" w14:textId="77777777" w:rsidR="008F0CA1" w:rsidRPr="00D15633" w:rsidRDefault="008F0CA1" w:rsidP="002E5A4D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</w:p>
          <w:p w14:paraId="17CA5820" w14:textId="77777777" w:rsidR="008F0CA1" w:rsidRPr="00D15633" w:rsidRDefault="008F0CA1" w:rsidP="002E5A4D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Aree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miglioramento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48A377FE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423F1497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905C7C4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3DCD54B0" w14:textId="77777777" w:rsidR="008F0CA1" w:rsidRPr="00D15633" w:rsidRDefault="008F0CA1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</w:tbl>
    <w:p w14:paraId="58DF59CE" w14:textId="0B852295" w:rsidR="008F0CA1" w:rsidRDefault="008F0CA1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p w14:paraId="0D8C7371" w14:textId="182E4DC4" w:rsidR="00F21792" w:rsidRDefault="00F21792">
      <w:pPr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br w:type="page"/>
      </w:r>
    </w:p>
    <w:p w14:paraId="1A361B5F" w14:textId="77777777" w:rsidR="00F21792" w:rsidRPr="00F21792" w:rsidRDefault="00F21792" w:rsidP="00F21792">
      <w:pPr>
        <w:pStyle w:val="Titolo3"/>
        <w:spacing w:before="0"/>
        <w:ind w:left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436A1D5D" w14:textId="5863B905" w:rsidR="008F0CA1" w:rsidRPr="00C56578" w:rsidRDefault="00C56578" w:rsidP="00C56578">
      <w:pPr>
        <w:pStyle w:val="Titolo3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C56578">
        <w:rPr>
          <w:rFonts w:asciiTheme="minorHAnsi" w:hAnsiTheme="minorHAnsi" w:cstheme="minorHAnsi"/>
          <w:b/>
          <w:sz w:val="24"/>
          <w:szCs w:val="24"/>
          <w:lang w:val="it-IT"/>
        </w:rPr>
        <w:t>E.DIP.3</w:t>
      </w:r>
      <w:r w:rsidR="007C0D70">
        <w:rPr>
          <w:rFonts w:asciiTheme="minorHAnsi" w:hAnsiTheme="minorHAnsi" w:cstheme="minorHAnsi"/>
          <w:b/>
          <w:sz w:val="24"/>
          <w:szCs w:val="24"/>
          <w:lang w:val="it-IT"/>
        </w:rPr>
        <w:t xml:space="preserve"> - </w:t>
      </w:r>
      <w:r w:rsidRPr="00C56578">
        <w:rPr>
          <w:rFonts w:asciiTheme="minorHAnsi" w:hAnsiTheme="minorHAnsi" w:cstheme="minorHAnsi"/>
          <w:b/>
          <w:sz w:val="24"/>
          <w:szCs w:val="24"/>
          <w:lang w:val="it-IT"/>
        </w:rPr>
        <w:t>Definizione dei criteri di distribuzione delle risorse</w:t>
      </w:r>
    </w:p>
    <w:p w14:paraId="747B6D2B" w14:textId="46FAC715" w:rsidR="00C56578" w:rsidRPr="00C56578" w:rsidRDefault="00C56578" w:rsidP="00C56578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C56578">
        <w:rPr>
          <w:rFonts w:asciiTheme="minorHAnsi" w:hAnsiTheme="minorHAnsi" w:cstheme="minorHAnsi"/>
          <w:sz w:val="16"/>
          <w:szCs w:val="16"/>
          <w:lang w:val="it-IT"/>
        </w:rPr>
        <w:t>E.DIP.3.1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C56578">
        <w:rPr>
          <w:rFonts w:asciiTheme="minorHAnsi" w:hAnsiTheme="minorHAnsi" w:cstheme="minorHAnsi"/>
          <w:sz w:val="16"/>
          <w:szCs w:val="16"/>
          <w:lang w:val="it-IT"/>
        </w:rPr>
        <w:t>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  <w:r w:rsidRPr="00C56578">
        <w:rPr>
          <w:rFonts w:asciiTheme="minorHAnsi" w:hAnsiTheme="minorHAnsi" w:cstheme="minorHAnsi"/>
          <w:i/>
          <w:sz w:val="16"/>
          <w:szCs w:val="16"/>
          <w:lang w:val="it-IT"/>
        </w:rPr>
        <w:t>Questo aspetto da considerare serve anche da riscontro per la valutazione del requisito di sede E.3.</w:t>
      </w:r>
    </w:p>
    <w:p w14:paraId="3C050B28" w14:textId="6FF487CD" w:rsidR="00C56578" w:rsidRPr="00C56578" w:rsidRDefault="00C56578" w:rsidP="00C56578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C56578">
        <w:rPr>
          <w:rFonts w:asciiTheme="minorHAnsi" w:hAnsiTheme="minorHAnsi" w:cstheme="minorHAnsi"/>
          <w:sz w:val="16"/>
          <w:szCs w:val="16"/>
          <w:lang w:val="it-IT"/>
        </w:rPr>
        <w:t>E.DIP.3.2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C56578">
        <w:rPr>
          <w:rFonts w:asciiTheme="minorHAnsi" w:hAnsiTheme="minorHAnsi" w:cstheme="minorHAnsi"/>
          <w:sz w:val="16"/>
          <w:szCs w:val="16"/>
          <w:lang w:val="it-IT"/>
        </w:rPr>
        <w:tab/>
        <w:t>Il Dipartimento definisce con chiarezza i criteri e le modalità di distribuzione interna delle risorse di personale docente, coerentemente con la propria pianificazione strategica, con le indicazioni dell'Ateneo e con i risultati conseguiti.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  <w:r w:rsidRPr="00C56578">
        <w:rPr>
          <w:rFonts w:asciiTheme="minorHAnsi" w:hAnsiTheme="minorHAnsi" w:cstheme="minorHAnsi"/>
          <w:i/>
          <w:sz w:val="16"/>
          <w:szCs w:val="16"/>
          <w:lang w:val="it-IT"/>
        </w:rPr>
        <w:t>Questo aspetto da considerare serve anche da riscontro per la valutazione del requisito di sede E.3.</w:t>
      </w:r>
    </w:p>
    <w:p w14:paraId="4BFB3EF7" w14:textId="47A97DAD" w:rsidR="00C56578" w:rsidRPr="00C56578" w:rsidRDefault="00C56578" w:rsidP="00C56578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C56578">
        <w:rPr>
          <w:rFonts w:asciiTheme="minorHAnsi" w:hAnsiTheme="minorHAnsi" w:cstheme="minorHAnsi"/>
          <w:sz w:val="16"/>
          <w:szCs w:val="16"/>
          <w:lang w:val="it-IT"/>
        </w:rPr>
        <w:t>E.DIP.3.3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C56578">
        <w:rPr>
          <w:rFonts w:asciiTheme="minorHAnsi" w:hAnsiTheme="minorHAnsi" w:cstheme="minorHAnsi"/>
          <w:sz w:val="16"/>
          <w:szCs w:val="16"/>
          <w:lang w:val="it-IT"/>
        </w:rPr>
        <w:t xml:space="preserve">Il Dipartimento definisce i criteri di distribuzione di eventuali ulteriori incentivi e </w:t>
      </w:r>
      <w:proofErr w:type="spellStart"/>
      <w:r w:rsidRPr="00C56578">
        <w:rPr>
          <w:rFonts w:asciiTheme="minorHAnsi" w:hAnsiTheme="minorHAnsi" w:cstheme="minorHAnsi"/>
          <w:sz w:val="16"/>
          <w:szCs w:val="16"/>
          <w:lang w:val="it-IT"/>
        </w:rPr>
        <w:t>premialità</w:t>
      </w:r>
      <w:proofErr w:type="spellEnd"/>
      <w:r w:rsidRPr="00C56578">
        <w:rPr>
          <w:rFonts w:asciiTheme="minorHAnsi" w:hAnsiTheme="minorHAnsi" w:cstheme="minorHAnsi"/>
          <w:sz w:val="16"/>
          <w:szCs w:val="16"/>
          <w:lang w:val="it-IT"/>
        </w:rPr>
        <w:t xml:space="preserve">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  <w:r w:rsidRPr="00C56578">
        <w:rPr>
          <w:rFonts w:asciiTheme="minorHAnsi" w:hAnsiTheme="minorHAnsi" w:cstheme="minorHAnsi"/>
          <w:i/>
          <w:sz w:val="16"/>
          <w:szCs w:val="16"/>
          <w:lang w:val="it-IT"/>
        </w:rPr>
        <w:t>Questo aspetto da considerare serve anche da riscontro per la valutazione del requisito di sede B.1.1</w:t>
      </w:r>
      <w:r w:rsidRPr="00C56578">
        <w:rPr>
          <w:rFonts w:asciiTheme="minorHAnsi" w:hAnsiTheme="minorHAnsi" w:cstheme="minorHAnsi"/>
          <w:sz w:val="16"/>
          <w:szCs w:val="16"/>
          <w:lang w:val="it-IT"/>
        </w:rPr>
        <w:t>.</w:t>
      </w:r>
    </w:p>
    <w:p w14:paraId="24B3E22D" w14:textId="3692E8D5" w:rsidR="00187F01" w:rsidRDefault="00C56578" w:rsidP="00C56578">
      <w:pPr>
        <w:pStyle w:val="Titolo3"/>
        <w:shd w:val="clear" w:color="auto" w:fill="DBE5F1" w:themeFill="accent1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C56578">
        <w:rPr>
          <w:rFonts w:asciiTheme="minorHAnsi" w:hAnsiTheme="minorHAnsi" w:cstheme="minorHAnsi"/>
          <w:sz w:val="16"/>
          <w:szCs w:val="16"/>
          <w:lang w:val="it-IT"/>
        </w:rPr>
        <w:t>E.DIP.3.4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C56578">
        <w:rPr>
          <w:rFonts w:asciiTheme="minorHAnsi" w:hAnsiTheme="minorHAnsi" w:cstheme="minorHAnsi"/>
          <w:sz w:val="16"/>
          <w:szCs w:val="16"/>
          <w:lang w:val="it-IT"/>
        </w:rPr>
        <w:t xml:space="preserve">Il Dipartimento definisce i criteri di distribuzione di eventuali incentivi e </w:t>
      </w:r>
      <w:proofErr w:type="spellStart"/>
      <w:r w:rsidRPr="00C56578">
        <w:rPr>
          <w:rFonts w:asciiTheme="minorHAnsi" w:hAnsiTheme="minorHAnsi" w:cstheme="minorHAnsi"/>
          <w:sz w:val="16"/>
          <w:szCs w:val="16"/>
          <w:lang w:val="it-IT"/>
        </w:rPr>
        <w:t>premialità</w:t>
      </w:r>
      <w:proofErr w:type="spellEnd"/>
      <w:r w:rsidRPr="00C56578">
        <w:rPr>
          <w:rFonts w:asciiTheme="minorHAnsi" w:hAnsiTheme="minorHAnsi" w:cstheme="minorHAnsi"/>
          <w:sz w:val="16"/>
          <w:szCs w:val="16"/>
          <w:lang w:val="it-IT"/>
        </w:rPr>
        <w:t xml:space="preserve">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  <w:r w:rsidRPr="00C56578">
        <w:rPr>
          <w:rFonts w:asciiTheme="minorHAnsi" w:hAnsiTheme="minorHAnsi" w:cstheme="minorHAnsi"/>
          <w:i/>
          <w:sz w:val="16"/>
          <w:szCs w:val="16"/>
          <w:lang w:val="it-IT"/>
        </w:rPr>
        <w:t>Questo aspetto da considerare serve anche da riscontro per la valutazione del requisito di sede B.1.2</w:t>
      </w:r>
      <w:r w:rsidRPr="00C56578">
        <w:rPr>
          <w:rFonts w:asciiTheme="minorHAnsi" w:hAnsiTheme="minorHAnsi" w:cstheme="minorHAnsi"/>
          <w:sz w:val="16"/>
          <w:szCs w:val="16"/>
          <w:lang w:val="it-IT"/>
        </w:rPr>
        <w:t>.</w:t>
      </w:r>
    </w:p>
    <w:p w14:paraId="5472CCB0" w14:textId="77777777" w:rsidR="00F21792" w:rsidRDefault="00F21792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90"/>
      </w:tblGrid>
      <w:tr w:rsidR="00F21792" w:rsidRPr="004D79A2" w14:paraId="05CC0E4D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0A26B9CE" w14:textId="77777777" w:rsidR="00F21792" w:rsidRPr="00D15633" w:rsidRDefault="00F21792" w:rsidP="002E5A4D">
            <w:pPr>
              <w:spacing w:before="121"/>
              <w:ind w:left="105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Autovalutazione (non più di 1.500 parole)</w:t>
            </w:r>
          </w:p>
          <w:p w14:paraId="0AB2BB67" w14:textId="77777777" w:rsidR="00F21792" w:rsidRPr="00D15633" w:rsidRDefault="00F21792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F21792" w:rsidRPr="004D79A2" w14:paraId="4B9F8A88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004D5613" w14:textId="77777777" w:rsidR="00F21792" w:rsidRPr="00D15633" w:rsidRDefault="00F21792" w:rsidP="002E5A4D">
            <w:pPr>
              <w:ind w:right="3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Fonti documentali indicate dall'Ateneo per l'esame a distanza (non più di 8 documenti): Documenti chiave:</w:t>
            </w:r>
          </w:p>
          <w:p w14:paraId="31EBCFED" w14:textId="77777777" w:rsidR="00F21792" w:rsidRPr="00D15633" w:rsidRDefault="00F21792" w:rsidP="002E5A4D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3E947358" w14:textId="77777777" w:rsidR="00F21792" w:rsidRPr="00D15633" w:rsidRDefault="00F21792" w:rsidP="002E5A4D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6019BA54" w14:textId="77777777" w:rsidR="00F21792" w:rsidRPr="00D15633" w:rsidRDefault="00F21792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560E0DAB" w14:textId="77777777" w:rsidR="00F21792" w:rsidRPr="00D15633" w:rsidRDefault="00F21792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</w:p>
          <w:p w14:paraId="742F3B33" w14:textId="77777777" w:rsidR="00F21792" w:rsidRPr="00D15633" w:rsidRDefault="00F21792" w:rsidP="002E5A4D">
            <w:pPr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Documenti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a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supporto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52FF0AD0" w14:textId="77777777" w:rsidR="00F21792" w:rsidRPr="00D15633" w:rsidRDefault="00F21792" w:rsidP="002E5A4D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1D4EADFF" w14:textId="77777777" w:rsidR="00F21792" w:rsidRPr="00D15633" w:rsidRDefault="00F21792" w:rsidP="002E5A4D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6E75E0B5" w14:textId="77777777" w:rsidR="00F21792" w:rsidRPr="00D15633" w:rsidRDefault="00F21792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3B3A6E20" w14:textId="77777777" w:rsidR="00F21792" w:rsidRPr="00D15633" w:rsidRDefault="00F21792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F21792" w:rsidRPr="00D15633" w14:paraId="508287D5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42925321" w14:textId="77777777" w:rsidR="00F21792" w:rsidRPr="00D15633" w:rsidRDefault="00F21792" w:rsidP="002E5A4D">
            <w:pPr>
              <w:spacing w:before="1"/>
              <w:rPr>
                <w:rFonts w:asci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b/>
                <w:sz w:val="20"/>
                <w:szCs w:val="20"/>
                <w:lang w:val="it-IT"/>
              </w:rPr>
              <w:t>Eventuali Punti di forza e aree di miglioramento</w:t>
            </w:r>
          </w:p>
          <w:p w14:paraId="028BFD06" w14:textId="77777777" w:rsidR="00F21792" w:rsidRPr="00D15633" w:rsidRDefault="00F21792" w:rsidP="002E5A4D">
            <w:pPr>
              <w:spacing w:before="12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Punti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forza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4F766F19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D90FA76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DE54C53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30ADBC42" w14:textId="77777777" w:rsidR="00F21792" w:rsidRPr="00D15633" w:rsidRDefault="00F21792" w:rsidP="002E5A4D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</w:p>
          <w:p w14:paraId="141BFAFC" w14:textId="77777777" w:rsidR="00F21792" w:rsidRPr="00D15633" w:rsidRDefault="00F21792" w:rsidP="002E5A4D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Aree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miglioramento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10784235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7090A89E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78A1AC88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6D64D66A" w14:textId="77777777" w:rsidR="00F21792" w:rsidRPr="00D15633" w:rsidRDefault="00F21792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</w:tbl>
    <w:p w14:paraId="6C085EEB" w14:textId="537C7006" w:rsidR="00F21792" w:rsidRDefault="00F21792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p w14:paraId="67E28500" w14:textId="78153447" w:rsidR="00FC3CA6" w:rsidRDefault="00FC3CA6">
      <w:pPr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br w:type="page"/>
      </w:r>
    </w:p>
    <w:p w14:paraId="60837B7B" w14:textId="2F2508E8" w:rsidR="00FC3CA6" w:rsidRDefault="00FC3CA6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p w14:paraId="19269860" w14:textId="3996284E" w:rsidR="00FC3CA6" w:rsidRPr="00FC3CA6" w:rsidRDefault="00FC3CA6" w:rsidP="00FC3CA6">
      <w:pPr>
        <w:pStyle w:val="Titolo3"/>
        <w:ind w:left="0"/>
        <w:jc w:val="center"/>
        <w:rPr>
          <w:rFonts w:asciiTheme="minorHAnsi" w:hAnsiTheme="minorHAnsi" w:cstheme="minorHAnsi"/>
          <w:b/>
          <w:w w:val="105"/>
          <w:sz w:val="24"/>
          <w:szCs w:val="24"/>
          <w:lang w:val="it-IT"/>
        </w:rPr>
      </w:pPr>
      <w:r w:rsidRPr="00FC3CA6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>E.DIP.4</w:t>
      </w:r>
      <w:r w:rsidRPr="00FC3CA6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 xml:space="preserve"> - </w:t>
      </w:r>
      <w:r w:rsidRPr="00FC3CA6">
        <w:rPr>
          <w:rFonts w:asciiTheme="minorHAnsi" w:hAnsiTheme="minorHAnsi" w:cstheme="minorHAnsi"/>
          <w:b/>
          <w:w w:val="105"/>
          <w:sz w:val="24"/>
          <w:szCs w:val="24"/>
          <w:lang w:val="it-IT"/>
        </w:rPr>
        <w:t>Monitoraggio e miglioramento delle attività</w:t>
      </w:r>
    </w:p>
    <w:p w14:paraId="332AE425" w14:textId="769B4F8E" w:rsidR="00F73F05" w:rsidRPr="00F73F05" w:rsidRDefault="00F73F05" w:rsidP="00337CD2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bookmarkStart w:id="0" w:name="_GoBack"/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E.DIP.4.1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Il Dipartimento dispone di risorse di personale docente e ricercatore adeguate all’attuazione della propria pianificazione strategica e delle attività istituzionali e gestionali.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</w:t>
      </w:r>
      <w:r w:rsidRPr="00F73F05">
        <w:rPr>
          <w:rFonts w:asciiTheme="minorHAnsi" w:hAnsiTheme="minorHAnsi" w:cstheme="minorHAnsi"/>
          <w:i/>
          <w:w w:val="105"/>
          <w:sz w:val="16"/>
          <w:szCs w:val="16"/>
          <w:lang w:val="it-IT"/>
        </w:rPr>
        <w:t>Questo aspetto da considerare serve anche da riscontro per la valutazione del requisito di sede B.1.3.</w:t>
      </w:r>
    </w:p>
    <w:p w14:paraId="1AE87D52" w14:textId="6052BA3F" w:rsidR="00F73F05" w:rsidRPr="00F73F05" w:rsidRDefault="00F73F05" w:rsidP="00337CD2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E.DIP.4.2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</w:t>
      </w:r>
      <w:r w:rsidRPr="00F73F05">
        <w:rPr>
          <w:rFonts w:asciiTheme="minorHAnsi" w:hAnsiTheme="minorHAnsi" w:cstheme="minorHAnsi"/>
          <w:i/>
          <w:w w:val="105"/>
          <w:sz w:val="16"/>
          <w:szCs w:val="16"/>
          <w:lang w:val="it-IT"/>
        </w:rPr>
        <w:t>Questo aspetto da considerare serve anche da riscontro per la valutazione del requisito di sede B.1.1.</w:t>
      </w:r>
    </w:p>
    <w:p w14:paraId="641C6404" w14:textId="4B9993EB" w:rsidR="00F73F05" w:rsidRPr="00F73F05" w:rsidRDefault="00F73F05" w:rsidP="00337CD2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E.DIP.4.3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Il Dipartimento dispone di risorse di personale tecnico-amministrativo adeguate all’attuazione della propria pianificazione strategica e delle attività istituzionali e gestionali.</w:t>
      </w:r>
    </w:p>
    <w:p w14:paraId="1C1CA38C" w14:textId="7AF45E04" w:rsidR="00F73F05" w:rsidRPr="00F73F05" w:rsidRDefault="00F73F05" w:rsidP="00337CD2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E.DIP.4.4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Il Dipartimento promuove, supporta e monitora la partecipazione del personale tecnico-amministrativo a iniziative di formazione/aggiornamento con particolare attenzione a quelle organizzate dall’Ateneo.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</w:t>
      </w:r>
      <w:r w:rsidRPr="00F73F05">
        <w:rPr>
          <w:rFonts w:asciiTheme="minorHAnsi" w:hAnsiTheme="minorHAnsi" w:cstheme="minorHAnsi"/>
          <w:i/>
          <w:w w:val="105"/>
          <w:sz w:val="16"/>
          <w:szCs w:val="16"/>
          <w:lang w:val="it-IT"/>
        </w:rPr>
        <w:t>Questo aspetto da considerare serve anche da riscontro per la valutazione del requisito di sede B.1.2.</w:t>
      </w:r>
    </w:p>
    <w:p w14:paraId="30FCBAC4" w14:textId="221E8CA7" w:rsidR="00F73F05" w:rsidRPr="00F73F05" w:rsidRDefault="00F73F05" w:rsidP="00337CD2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E.DIP.4.5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Il Dipartimento dispone di adeguate strutture, attrezzature e risorse di sostegno alla didattica, alla ricerca, alla terza missione/impatto sociale e ai Dottorati di ricerca (se presenti).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</w:t>
      </w:r>
      <w:r w:rsidRPr="00F73F05">
        <w:rPr>
          <w:rFonts w:asciiTheme="minorHAnsi" w:hAnsiTheme="minorHAnsi" w:cstheme="minorHAnsi"/>
          <w:i/>
          <w:w w:val="105"/>
          <w:sz w:val="16"/>
          <w:szCs w:val="16"/>
          <w:lang w:val="it-IT"/>
        </w:rPr>
        <w:t>La valutazione di questo aspetto da considerare si basa anche sulla valutazione dei corrispondenti aspetti da considerare dei punti di attenzione D.PHD.2 dei Dottorati di Ricerca afferenti al Dipartimento e oggetto di audizione.</w:t>
      </w:r>
      <w:r>
        <w:rPr>
          <w:rFonts w:asciiTheme="minorHAnsi" w:hAnsiTheme="minorHAnsi" w:cstheme="minorHAnsi"/>
          <w:i/>
          <w:w w:val="105"/>
          <w:sz w:val="16"/>
          <w:szCs w:val="16"/>
          <w:lang w:val="it-IT"/>
        </w:rPr>
        <w:t xml:space="preserve"> </w:t>
      </w:r>
      <w:r w:rsidRPr="00F73F05">
        <w:rPr>
          <w:rFonts w:asciiTheme="minorHAnsi" w:hAnsiTheme="minorHAnsi" w:cstheme="minorHAnsi"/>
          <w:i/>
          <w:w w:val="105"/>
          <w:sz w:val="16"/>
          <w:szCs w:val="16"/>
          <w:lang w:val="it-IT"/>
        </w:rPr>
        <w:t>Questo aspetto da considerare serve anche da riscontro per la valutazione dei requisiti di sede B.3.2, B.4.1 e B.4.2.</w:t>
      </w:r>
    </w:p>
    <w:p w14:paraId="6BE17042" w14:textId="61A51B54" w:rsidR="00FC3CA6" w:rsidRPr="00F73F05" w:rsidRDefault="00F73F05" w:rsidP="00337CD2">
      <w:pPr>
        <w:pStyle w:val="Titolo3"/>
        <w:shd w:val="clear" w:color="auto" w:fill="DBE5F1" w:themeFill="accent1" w:themeFillTint="33"/>
        <w:spacing w:before="0"/>
        <w:ind w:left="0"/>
        <w:jc w:val="both"/>
        <w:rPr>
          <w:rFonts w:asciiTheme="minorHAnsi" w:hAnsiTheme="minorHAnsi" w:cstheme="minorHAnsi"/>
          <w:w w:val="105"/>
          <w:sz w:val="16"/>
          <w:szCs w:val="16"/>
          <w:lang w:val="it-IT"/>
        </w:rPr>
      </w:pP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E.DIP.4.6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- </w:t>
      </w:r>
      <w:r w:rsidRPr="00F73F05">
        <w:rPr>
          <w:rFonts w:asciiTheme="minorHAnsi" w:hAnsiTheme="minorHAnsi" w:cstheme="minorHAnsi"/>
          <w:w w:val="105"/>
          <w:sz w:val="16"/>
          <w:szCs w:val="16"/>
          <w:lang w:val="it-IT"/>
        </w:rPr>
        <w:t>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</w:r>
      <w:r>
        <w:rPr>
          <w:rFonts w:asciiTheme="minorHAnsi" w:hAnsiTheme="minorHAnsi" w:cstheme="minorHAnsi"/>
          <w:w w:val="105"/>
          <w:sz w:val="16"/>
          <w:szCs w:val="16"/>
          <w:lang w:val="it-IT"/>
        </w:rPr>
        <w:t xml:space="preserve"> </w:t>
      </w:r>
      <w:r w:rsidRPr="00F73F05">
        <w:rPr>
          <w:rFonts w:asciiTheme="minorHAnsi" w:hAnsiTheme="minorHAnsi" w:cstheme="minorHAnsi"/>
          <w:i/>
          <w:w w:val="105"/>
          <w:sz w:val="16"/>
          <w:szCs w:val="16"/>
          <w:lang w:val="it-IT"/>
        </w:rPr>
        <w:t>Questo aspetto da considerare serve da riscontro per la valutazione del requisito di sede B.1.3.</w:t>
      </w:r>
    </w:p>
    <w:bookmarkEnd w:id="0"/>
    <w:p w14:paraId="038FB2D9" w14:textId="3ACCD486" w:rsidR="00F73F05" w:rsidRDefault="00F73F05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90"/>
      </w:tblGrid>
      <w:tr w:rsidR="00F73F05" w:rsidRPr="004D79A2" w14:paraId="71D6358A" w14:textId="77777777" w:rsidTr="007F36DC">
        <w:tc>
          <w:tcPr>
            <w:tcW w:w="9890" w:type="dxa"/>
            <w:shd w:val="clear" w:color="auto" w:fill="DBE5F1" w:themeFill="accent1" w:themeFillTint="33"/>
          </w:tcPr>
          <w:p w14:paraId="266C0E4D" w14:textId="77777777" w:rsidR="00F73F05" w:rsidRPr="00D15633" w:rsidRDefault="00F73F05" w:rsidP="007F36DC">
            <w:pPr>
              <w:spacing w:before="121"/>
              <w:ind w:left="105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Autovalutazione (non più di 1.500 parole)</w:t>
            </w:r>
          </w:p>
          <w:p w14:paraId="1A6D655C" w14:textId="77777777" w:rsidR="00F73F05" w:rsidRPr="00D15633" w:rsidRDefault="00F73F05" w:rsidP="007F36DC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F73F05" w:rsidRPr="004D79A2" w14:paraId="7C609F6A" w14:textId="77777777" w:rsidTr="007F36DC">
        <w:tc>
          <w:tcPr>
            <w:tcW w:w="9890" w:type="dxa"/>
            <w:shd w:val="clear" w:color="auto" w:fill="DBE5F1" w:themeFill="accent1" w:themeFillTint="33"/>
          </w:tcPr>
          <w:p w14:paraId="41D0D509" w14:textId="77777777" w:rsidR="00F73F05" w:rsidRPr="00D15633" w:rsidRDefault="00F73F05" w:rsidP="007F36DC">
            <w:pPr>
              <w:ind w:right="3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Fonti documentali indicate dall'Ateneo per l'esame a distanza (non più di 8 documenti): Documenti chiave:</w:t>
            </w:r>
          </w:p>
          <w:p w14:paraId="03899550" w14:textId="77777777" w:rsidR="00F73F05" w:rsidRPr="00D15633" w:rsidRDefault="00F73F05" w:rsidP="007F36DC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sz w:val="20"/>
                <w:szCs w:val="20"/>
              </w:rPr>
              <w:t>Titolo</w:t>
            </w:r>
            <w:proofErr w:type="spellEnd"/>
            <w:r w:rsidRPr="00D15633">
              <w:rPr>
                <w:rFonts w:ascii="Calibri"/>
                <w:sz w:val="20"/>
                <w:szCs w:val="20"/>
              </w:rPr>
              <w:t>:</w:t>
            </w:r>
          </w:p>
          <w:p w14:paraId="5031C5C6" w14:textId="77777777" w:rsidR="00F73F05" w:rsidRPr="00D15633" w:rsidRDefault="00F73F05" w:rsidP="007F36DC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 xml:space="preserve">Breve </w:t>
            </w:r>
            <w:proofErr w:type="spellStart"/>
            <w:r w:rsidRPr="00D15633">
              <w:rPr>
                <w:rFonts w:ascii="Calibri"/>
                <w:sz w:val="20"/>
                <w:szCs w:val="20"/>
              </w:rPr>
              <w:t>Descrizione</w:t>
            </w:r>
            <w:proofErr w:type="spellEnd"/>
            <w:r w:rsidRPr="00D15633">
              <w:rPr>
                <w:rFonts w:ascii="Calibri"/>
                <w:sz w:val="20"/>
                <w:szCs w:val="20"/>
              </w:rPr>
              <w:t>:</w:t>
            </w:r>
          </w:p>
          <w:p w14:paraId="207D211C" w14:textId="77777777" w:rsidR="00F73F05" w:rsidRPr="00D15633" w:rsidRDefault="00F73F05" w:rsidP="007F36DC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7B6C0363" w14:textId="77777777" w:rsidR="00F73F05" w:rsidRPr="00D15633" w:rsidRDefault="00F73F05" w:rsidP="007F36DC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</w:p>
          <w:p w14:paraId="79CAF375" w14:textId="77777777" w:rsidR="00F73F05" w:rsidRPr="00D15633" w:rsidRDefault="00F73F05" w:rsidP="007F36DC">
            <w:pPr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Documenti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a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supporto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79EAD180" w14:textId="77777777" w:rsidR="00F73F05" w:rsidRPr="00D15633" w:rsidRDefault="00F73F05" w:rsidP="007F36DC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sz w:val="20"/>
                <w:szCs w:val="20"/>
              </w:rPr>
              <w:t>Titolo</w:t>
            </w:r>
            <w:proofErr w:type="spellEnd"/>
            <w:r w:rsidRPr="00D15633">
              <w:rPr>
                <w:rFonts w:ascii="Calibri"/>
                <w:sz w:val="20"/>
                <w:szCs w:val="20"/>
              </w:rPr>
              <w:t>:</w:t>
            </w:r>
          </w:p>
          <w:p w14:paraId="40742166" w14:textId="77777777" w:rsidR="00F73F05" w:rsidRPr="00D15633" w:rsidRDefault="00F73F05" w:rsidP="007F36DC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 xml:space="preserve">Breve </w:t>
            </w:r>
            <w:proofErr w:type="spellStart"/>
            <w:r w:rsidRPr="00D15633">
              <w:rPr>
                <w:rFonts w:ascii="Calibri"/>
                <w:sz w:val="20"/>
                <w:szCs w:val="20"/>
              </w:rPr>
              <w:t>Descrizione</w:t>
            </w:r>
            <w:proofErr w:type="spellEnd"/>
            <w:r w:rsidRPr="00D15633">
              <w:rPr>
                <w:rFonts w:ascii="Calibri"/>
                <w:sz w:val="20"/>
                <w:szCs w:val="20"/>
              </w:rPr>
              <w:t>:</w:t>
            </w:r>
          </w:p>
          <w:p w14:paraId="4232104F" w14:textId="77777777" w:rsidR="00F73F05" w:rsidRPr="00D15633" w:rsidRDefault="00F73F05" w:rsidP="007F36DC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15A880C4" w14:textId="77777777" w:rsidR="00F73F05" w:rsidRPr="00D15633" w:rsidRDefault="00F73F05" w:rsidP="007F36DC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F73F05" w:rsidRPr="00D15633" w14:paraId="542F8453" w14:textId="77777777" w:rsidTr="007F36DC">
        <w:tc>
          <w:tcPr>
            <w:tcW w:w="9890" w:type="dxa"/>
            <w:shd w:val="clear" w:color="auto" w:fill="DBE5F1" w:themeFill="accent1" w:themeFillTint="33"/>
          </w:tcPr>
          <w:p w14:paraId="21D098E6" w14:textId="77777777" w:rsidR="00F73F05" w:rsidRPr="00D15633" w:rsidRDefault="00F73F05" w:rsidP="007F36DC">
            <w:pPr>
              <w:spacing w:before="1"/>
              <w:rPr>
                <w:rFonts w:asci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b/>
                <w:sz w:val="20"/>
                <w:szCs w:val="20"/>
                <w:lang w:val="it-IT"/>
              </w:rPr>
              <w:t>Eventuali Punti di forza e aree di miglioramento</w:t>
            </w:r>
          </w:p>
          <w:p w14:paraId="5A867EE7" w14:textId="77777777" w:rsidR="00F73F05" w:rsidRPr="00D15633" w:rsidRDefault="00F73F05" w:rsidP="007F36DC">
            <w:pPr>
              <w:spacing w:before="12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Punti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forza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74BF4B77" w14:textId="77777777" w:rsidR="00F73F05" w:rsidRPr="00D15633" w:rsidRDefault="00F73F05" w:rsidP="007F36DC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69BF157B" w14:textId="77777777" w:rsidR="00F73F05" w:rsidRPr="00D15633" w:rsidRDefault="00F73F05" w:rsidP="007F36DC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62A7F642" w14:textId="77777777" w:rsidR="00F73F05" w:rsidRPr="00D15633" w:rsidRDefault="00F73F05" w:rsidP="007F36DC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609F355D" w14:textId="77777777" w:rsidR="00F73F05" w:rsidRPr="00D15633" w:rsidRDefault="00F73F05" w:rsidP="007F36DC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</w:p>
          <w:p w14:paraId="56CF267F" w14:textId="77777777" w:rsidR="00F73F05" w:rsidRPr="00D15633" w:rsidRDefault="00F73F05" w:rsidP="007F36DC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Aree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miglioramento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6404BDB0" w14:textId="77777777" w:rsidR="00F73F05" w:rsidRPr="00D15633" w:rsidRDefault="00F73F05" w:rsidP="007F36DC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24EDE3D4" w14:textId="77777777" w:rsidR="00F73F05" w:rsidRPr="00D15633" w:rsidRDefault="00F73F05" w:rsidP="007F36DC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5549FC27" w14:textId="77777777" w:rsidR="00F73F05" w:rsidRPr="00D15633" w:rsidRDefault="00F73F05" w:rsidP="007F36DC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125B5098" w14:textId="77777777" w:rsidR="00F73F05" w:rsidRPr="00D15633" w:rsidRDefault="00F73F05" w:rsidP="007F36DC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</w:tbl>
    <w:p w14:paraId="5F01DA2A" w14:textId="651B7404" w:rsidR="00F73F05" w:rsidRDefault="00F73F05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p w14:paraId="693EB9D5" w14:textId="77777777" w:rsidR="00F73F05" w:rsidRDefault="00F73F05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sectPr w:rsidR="00F73F05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660" w:right="840" w:bottom="960" w:left="1160" w:header="63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30587" w14:textId="77777777" w:rsidR="00071E89" w:rsidRDefault="00071E89">
      <w:r>
        <w:separator/>
      </w:r>
    </w:p>
  </w:endnote>
  <w:endnote w:type="continuationSeparator" w:id="0">
    <w:p w14:paraId="6D096BA2" w14:textId="77777777" w:rsidR="00071E89" w:rsidRDefault="0007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7123278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85D5FC7" w14:textId="5D933F4B" w:rsidR="00E757C4" w:rsidRDefault="00E757C4" w:rsidP="00E757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9DA4F4" w14:textId="77777777" w:rsidR="00E757C4" w:rsidRDefault="00E757C4" w:rsidP="00F168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5924702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2A8F091" w14:textId="37A28571" w:rsidR="00E757C4" w:rsidRDefault="00E757C4" w:rsidP="00E757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90F3C4F" w14:textId="77777777" w:rsidR="00E757C4" w:rsidRDefault="00E757C4" w:rsidP="00F168CB">
    <w:pPr>
      <w:pStyle w:val="Corpotesto"/>
      <w:spacing w:line="14" w:lineRule="auto"/>
      <w:ind w:right="36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1AF2B22" wp14:editId="6DE0109B">
              <wp:simplePos x="0" y="0"/>
              <wp:positionH relativeFrom="page">
                <wp:posOffset>3856990</wp:posOffset>
              </wp:positionH>
              <wp:positionV relativeFrom="page">
                <wp:posOffset>10059670</wp:posOffset>
              </wp:positionV>
              <wp:extent cx="204470" cy="182245"/>
              <wp:effectExtent l="0" t="0" r="0" b="0"/>
              <wp:wrapNone/>
              <wp:docPr id="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3BF5F" w14:textId="77777777" w:rsidR="00E757C4" w:rsidRDefault="00E757C4">
                          <w:pPr>
                            <w:spacing w:before="21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F2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7pt;margin-top:792.1pt;width:16.1pt;height:14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" filled="f" stroked="f">
              <v:path arrowok="t"/>
              <v:textbox inset="0,0,0,0">
                <w:txbxContent>
                  <w:p w14:paraId="2CF3BF5F" w14:textId="77777777" w:rsidR="00E757C4" w:rsidRDefault="00E757C4">
                    <w:pPr>
                      <w:spacing w:before="21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836C7" w14:textId="77777777" w:rsidR="00071E89" w:rsidRDefault="00071E89">
      <w:r>
        <w:separator/>
      </w:r>
    </w:p>
  </w:footnote>
  <w:footnote w:type="continuationSeparator" w:id="0">
    <w:p w14:paraId="06BC1BCE" w14:textId="77777777" w:rsidR="00071E89" w:rsidRDefault="0007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8C65" w14:textId="77777777" w:rsidR="00E81B70" w:rsidRPr="00A05EEC" w:rsidRDefault="00E81B70" w:rsidP="00E81B70">
    <w:pPr>
      <w:pStyle w:val="Intestazione"/>
      <w:rPr>
        <w:color w:val="16727F"/>
      </w:rPr>
    </w:pPr>
  </w:p>
  <w:p w14:paraId="3A2DB35B" w14:textId="77777777" w:rsidR="00E81B70" w:rsidRDefault="00E81B70" w:rsidP="00E81B70">
    <w:pPr>
      <w:pStyle w:val="Intestazione"/>
    </w:pPr>
  </w:p>
  <w:p w14:paraId="597B6905" w14:textId="77777777" w:rsidR="00E81B70" w:rsidRDefault="00E81B70" w:rsidP="00E81B70">
    <w:pPr>
      <w:pStyle w:val="Intestazione"/>
    </w:pPr>
  </w:p>
  <w:p w14:paraId="7E9CB150" w14:textId="06467ECE" w:rsidR="00E81B70" w:rsidRDefault="00E81B70" w:rsidP="00E81B70">
    <w:pPr>
      <w:pStyle w:val="Intestazione"/>
    </w:pPr>
    <w:r>
      <w:t>__________________________________________________________________________________________</w:t>
    </w:r>
  </w:p>
  <w:p w14:paraId="6876B43F" w14:textId="3908EBD7" w:rsidR="00E757C4" w:rsidRDefault="00E757C4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2C84190F" wp14:editId="1F18EFF5">
          <wp:simplePos x="0" y="0"/>
          <wp:positionH relativeFrom="page">
            <wp:posOffset>1198245</wp:posOffset>
          </wp:positionH>
          <wp:positionV relativeFrom="page">
            <wp:posOffset>400050</wp:posOffset>
          </wp:positionV>
          <wp:extent cx="1378585" cy="5556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8585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8B6BB0" wp14:editId="7C31D72E">
              <wp:simplePos x="0" y="0"/>
              <wp:positionH relativeFrom="page">
                <wp:posOffset>2965450</wp:posOffset>
              </wp:positionH>
              <wp:positionV relativeFrom="page">
                <wp:posOffset>505460</wp:posOffset>
              </wp:positionV>
              <wp:extent cx="2832100" cy="354965"/>
              <wp:effectExtent l="0" t="0" r="0" b="0"/>
              <wp:wrapNone/>
              <wp:docPr id="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210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4606B" w14:textId="77777777" w:rsidR="00E757C4" w:rsidRPr="00F168CB" w:rsidRDefault="00E757C4">
                          <w:pPr>
                            <w:spacing w:before="21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44"/>
                            </w:rPr>
                          </w:pPr>
                          <w:proofErr w:type="spellStart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>Nucleo</w:t>
                          </w:r>
                          <w:proofErr w:type="spellEnd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 xml:space="preserve"> di </w:t>
                          </w:r>
                          <w:proofErr w:type="spellStart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>Valutazione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B6B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5pt;margin-top:39.8pt;width:223pt;height:27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" filled="f" stroked="f">
              <v:path arrowok="t"/>
              <v:textbox inset="0,0,0,0">
                <w:txbxContent>
                  <w:p w14:paraId="54A4606B" w14:textId="77777777" w:rsidR="00E757C4" w:rsidRPr="00F168CB" w:rsidRDefault="00E757C4">
                    <w:pPr>
                      <w:spacing w:before="21"/>
                      <w:ind w:left="20"/>
                      <w:rPr>
                        <w:rFonts w:asciiTheme="minorHAnsi" w:hAnsiTheme="minorHAnsi" w:cstheme="minorHAnsi"/>
                        <w:b/>
                        <w:sz w:val="44"/>
                      </w:rPr>
                    </w:pPr>
                    <w:proofErr w:type="spellStart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>Nucleo</w:t>
                    </w:r>
                    <w:proofErr w:type="spellEnd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 xml:space="preserve"> di </w:t>
                    </w:r>
                    <w:proofErr w:type="spellStart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>Valutazione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A04A" w14:textId="21CFE1AE" w:rsidR="00E757C4" w:rsidRDefault="005E504D">
    <w:pPr>
      <w:pStyle w:val="Intestazione"/>
    </w:pPr>
    <w:r w:rsidRPr="00E757C4">
      <w:rPr>
        <w:noProof/>
      </w:rPr>
      <w:drawing>
        <wp:anchor distT="0" distB="0" distL="0" distR="0" simplePos="0" relativeHeight="251663872" behindDoc="1" locked="0" layoutInCell="1" allowOverlap="1" wp14:anchorId="3A9F5B6B" wp14:editId="26583AAE">
          <wp:simplePos x="0" y="0"/>
          <wp:positionH relativeFrom="page">
            <wp:posOffset>1524000</wp:posOffset>
          </wp:positionH>
          <wp:positionV relativeFrom="page">
            <wp:posOffset>349250</wp:posOffset>
          </wp:positionV>
          <wp:extent cx="1378585" cy="555625"/>
          <wp:effectExtent l="0" t="0" r="0" b="0"/>
          <wp:wrapNone/>
          <wp:docPr id="58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8585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57C4"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CDC4EB1" wp14:editId="5456F094">
              <wp:simplePos x="0" y="0"/>
              <wp:positionH relativeFrom="page">
                <wp:posOffset>3291205</wp:posOffset>
              </wp:positionH>
              <wp:positionV relativeFrom="page">
                <wp:posOffset>454660</wp:posOffset>
              </wp:positionV>
              <wp:extent cx="2832100" cy="354965"/>
              <wp:effectExtent l="0" t="0" r="0" b="0"/>
              <wp:wrapNone/>
              <wp:docPr id="5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210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960A6" w14:textId="77777777" w:rsidR="00E757C4" w:rsidRPr="00F168CB" w:rsidRDefault="00E757C4" w:rsidP="00E757C4">
                          <w:pPr>
                            <w:spacing w:before="21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44"/>
                            </w:rPr>
                          </w:pPr>
                          <w:proofErr w:type="spellStart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>Nucleo</w:t>
                          </w:r>
                          <w:proofErr w:type="spellEnd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 xml:space="preserve"> di </w:t>
                          </w:r>
                          <w:proofErr w:type="spellStart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>Valutazione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C4E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9.15pt;margin-top:35.8pt;width:223pt;height:27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" filled="f" stroked="f">
              <v:path arrowok="t"/>
              <v:textbox inset="0,0,0,0">
                <w:txbxContent>
                  <w:p w14:paraId="07A960A6" w14:textId="77777777" w:rsidR="00E757C4" w:rsidRPr="00F168CB" w:rsidRDefault="00E757C4" w:rsidP="00E757C4">
                    <w:pPr>
                      <w:spacing w:before="21"/>
                      <w:ind w:left="20"/>
                      <w:rPr>
                        <w:rFonts w:asciiTheme="minorHAnsi" w:hAnsiTheme="minorHAnsi" w:cstheme="minorHAnsi"/>
                        <w:b/>
                        <w:sz w:val="44"/>
                      </w:rPr>
                    </w:pPr>
                    <w:proofErr w:type="spellStart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>Nucleo</w:t>
                    </w:r>
                    <w:proofErr w:type="spellEnd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 xml:space="preserve"> di </w:t>
                    </w:r>
                    <w:proofErr w:type="spellStart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>Valutazione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E757C4">
      <w:t xml:space="preserve">                   </w:t>
    </w:r>
  </w:p>
  <w:p w14:paraId="3F119A17" w14:textId="7B34529D" w:rsidR="005E504D" w:rsidRDefault="005E504D">
    <w:pPr>
      <w:pStyle w:val="Intestazione"/>
    </w:pPr>
  </w:p>
  <w:p w14:paraId="215242DA" w14:textId="6BDB7BBC" w:rsidR="005E504D" w:rsidRDefault="005E504D">
    <w:pPr>
      <w:pStyle w:val="Intestazione"/>
    </w:pPr>
  </w:p>
  <w:p w14:paraId="5E26D3A1" w14:textId="7D198A3E" w:rsidR="005E504D" w:rsidRDefault="005E504D">
    <w:pPr>
      <w:pStyle w:val="Intestazione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10D6"/>
    <w:multiLevelType w:val="hybridMultilevel"/>
    <w:tmpl w:val="3A30A760"/>
    <w:lvl w:ilvl="0" w:tplc="8CF653B2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EF83B2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740AFF60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D4A2E73C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6AC697D6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590A6FE6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38DA943A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ECFC3DA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83FA9F86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1" w15:restartNumberingAfterBreak="0">
    <w:nsid w:val="0AF332A6"/>
    <w:multiLevelType w:val="hybridMultilevel"/>
    <w:tmpl w:val="8BF6D290"/>
    <w:lvl w:ilvl="0" w:tplc="806EA48C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C044A8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71F2ECDC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6A304BB6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1764D4F0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AAFE48CE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8E15A4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A962B2E0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E8D61692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" w15:restartNumberingAfterBreak="0">
    <w:nsid w:val="0E9648F0"/>
    <w:multiLevelType w:val="hybridMultilevel"/>
    <w:tmpl w:val="E83CD3A8"/>
    <w:lvl w:ilvl="0" w:tplc="78AE2FA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7A230E4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E43EA14C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74E29468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D43ED196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1DE675B0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7116D2C0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94029BFE">
      <w:numFmt w:val="bullet"/>
      <w:lvlText w:val="•"/>
      <w:lvlJc w:val="left"/>
      <w:pPr>
        <w:ind w:left="5312" w:hanging="360"/>
      </w:pPr>
      <w:rPr>
        <w:rFonts w:hint="default"/>
      </w:rPr>
    </w:lvl>
    <w:lvl w:ilvl="8" w:tplc="FC282842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3" w15:restartNumberingAfterBreak="0">
    <w:nsid w:val="11EB0667"/>
    <w:multiLevelType w:val="hybridMultilevel"/>
    <w:tmpl w:val="A57AAEE2"/>
    <w:lvl w:ilvl="0" w:tplc="A976806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16E9DD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31D2AE58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1728C1B0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F0D6D952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9BA0CE1C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ABBE1CCC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466C1F54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53184952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4" w15:restartNumberingAfterBreak="0">
    <w:nsid w:val="179A321A"/>
    <w:multiLevelType w:val="hybridMultilevel"/>
    <w:tmpl w:val="9FF853B2"/>
    <w:lvl w:ilvl="0" w:tplc="6B2CE238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DE28AE2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6BDE9AE8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58923F54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EE92ED9C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FC4A29AA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C6BA47C6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C44071AE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C3D8D7FA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5" w15:restartNumberingAfterBreak="0">
    <w:nsid w:val="243D6861"/>
    <w:multiLevelType w:val="hybridMultilevel"/>
    <w:tmpl w:val="2682AAC2"/>
    <w:lvl w:ilvl="0" w:tplc="4A7279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560C54C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6D20E186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14CB2E8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FAE6E8F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90EC2E3C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0ADAA734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19D680B2">
      <w:numFmt w:val="bullet"/>
      <w:lvlText w:val="•"/>
      <w:lvlJc w:val="left"/>
      <w:pPr>
        <w:ind w:left="5312" w:hanging="360"/>
      </w:pPr>
      <w:rPr>
        <w:rFonts w:hint="default"/>
      </w:rPr>
    </w:lvl>
    <w:lvl w:ilvl="8" w:tplc="AAA87D96">
      <w:numFmt w:val="bullet"/>
      <w:lvlText w:val="•"/>
      <w:lvlJc w:val="left"/>
      <w:pPr>
        <w:ind w:left="5968" w:hanging="360"/>
      </w:pPr>
      <w:rPr>
        <w:rFonts w:hint="default"/>
      </w:rPr>
    </w:lvl>
  </w:abstractNum>
  <w:abstractNum w:abstractNumId="6" w15:restartNumberingAfterBreak="0">
    <w:nsid w:val="24784D2D"/>
    <w:multiLevelType w:val="hybridMultilevel"/>
    <w:tmpl w:val="01F09B16"/>
    <w:lvl w:ilvl="0" w:tplc="212CD83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4D2BD2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6C1A95A6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B0A84E0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00EA83C6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D724FA9E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0DFE14B8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22BCF25C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47586EA4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7" w15:restartNumberingAfterBreak="0">
    <w:nsid w:val="26C462BE"/>
    <w:multiLevelType w:val="hybridMultilevel"/>
    <w:tmpl w:val="A0AC70C0"/>
    <w:lvl w:ilvl="0" w:tplc="DCEA8862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C8696D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149AC814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21309F86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7AC2E8F4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6A1C49F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2DB4C32E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61706F90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814CD260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8" w15:restartNumberingAfterBreak="0">
    <w:nsid w:val="28B56FF0"/>
    <w:multiLevelType w:val="hybridMultilevel"/>
    <w:tmpl w:val="135ABC34"/>
    <w:lvl w:ilvl="0" w:tplc="C06EBD70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9BEF5B8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508A2B3A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9D72B8E0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D840B492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D5802A2E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A8A2FD46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05C21EB4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6756D27E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9" w15:restartNumberingAfterBreak="0">
    <w:nsid w:val="28BE2999"/>
    <w:multiLevelType w:val="hybridMultilevel"/>
    <w:tmpl w:val="348E9808"/>
    <w:lvl w:ilvl="0" w:tplc="F6863BBE">
      <w:numFmt w:val="bullet"/>
      <w:lvlText w:val="•"/>
      <w:lvlJc w:val="left"/>
      <w:pPr>
        <w:ind w:left="961" w:hanging="70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FA89F30">
      <w:numFmt w:val="bullet"/>
      <w:lvlText w:val="•"/>
      <w:lvlJc w:val="left"/>
      <w:pPr>
        <w:ind w:left="947" w:hanging="562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1CE4A7A">
      <w:numFmt w:val="bullet"/>
      <w:lvlText w:val="•"/>
      <w:lvlJc w:val="left"/>
      <w:pPr>
        <w:ind w:left="1953" w:hanging="562"/>
      </w:pPr>
      <w:rPr>
        <w:rFonts w:hint="default"/>
      </w:rPr>
    </w:lvl>
    <w:lvl w:ilvl="3" w:tplc="870A06DE">
      <w:numFmt w:val="bullet"/>
      <w:lvlText w:val="•"/>
      <w:lvlJc w:val="left"/>
      <w:pPr>
        <w:ind w:left="2946" w:hanging="562"/>
      </w:pPr>
      <w:rPr>
        <w:rFonts w:hint="default"/>
      </w:rPr>
    </w:lvl>
    <w:lvl w:ilvl="4" w:tplc="CA860A3A">
      <w:numFmt w:val="bullet"/>
      <w:lvlText w:val="•"/>
      <w:lvlJc w:val="left"/>
      <w:pPr>
        <w:ind w:left="3940" w:hanging="562"/>
      </w:pPr>
      <w:rPr>
        <w:rFonts w:hint="default"/>
      </w:rPr>
    </w:lvl>
    <w:lvl w:ilvl="5" w:tplc="C53C1220">
      <w:numFmt w:val="bullet"/>
      <w:lvlText w:val="•"/>
      <w:lvlJc w:val="left"/>
      <w:pPr>
        <w:ind w:left="4933" w:hanging="562"/>
      </w:pPr>
      <w:rPr>
        <w:rFonts w:hint="default"/>
      </w:rPr>
    </w:lvl>
    <w:lvl w:ilvl="6" w:tplc="D292E20C">
      <w:numFmt w:val="bullet"/>
      <w:lvlText w:val="•"/>
      <w:lvlJc w:val="left"/>
      <w:pPr>
        <w:ind w:left="5926" w:hanging="562"/>
      </w:pPr>
      <w:rPr>
        <w:rFonts w:hint="default"/>
      </w:rPr>
    </w:lvl>
    <w:lvl w:ilvl="7" w:tplc="9A146014">
      <w:numFmt w:val="bullet"/>
      <w:lvlText w:val="•"/>
      <w:lvlJc w:val="left"/>
      <w:pPr>
        <w:ind w:left="6920" w:hanging="562"/>
      </w:pPr>
      <w:rPr>
        <w:rFonts w:hint="default"/>
      </w:rPr>
    </w:lvl>
    <w:lvl w:ilvl="8" w:tplc="6694D482">
      <w:numFmt w:val="bullet"/>
      <w:lvlText w:val="•"/>
      <w:lvlJc w:val="left"/>
      <w:pPr>
        <w:ind w:left="7913" w:hanging="562"/>
      </w:pPr>
      <w:rPr>
        <w:rFonts w:hint="default"/>
      </w:rPr>
    </w:lvl>
  </w:abstractNum>
  <w:abstractNum w:abstractNumId="10" w15:restartNumberingAfterBreak="0">
    <w:nsid w:val="2B897296"/>
    <w:multiLevelType w:val="hybridMultilevel"/>
    <w:tmpl w:val="847E64F6"/>
    <w:lvl w:ilvl="0" w:tplc="8ED4C7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DB22108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B1548576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9EC2E76E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27D2F048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B2502B7C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83A841EE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DD4C4762">
      <w:numFmt w:val="bullet"/>
      <w:lvlText w:val="•"/>
      <w:lvlJc w:val="left"/>
      <w:pPr>
        <w:ind w:left="5312" w:hanging="360"/>
      </w:pPr>
      <w:rPr>
        <w:rFonts w:hint="default"/>
      </w:rPr>
    </w:lvl>
    <w:lvl w:ilvl="8" w:tplc="CD968C60">
      <w:numFmt w:val="bullet"/>
      <w:lvlText w:val="•"/>
      <w:lvlJc w:val="left"/>
      <w:pPr>
        <w:ind w:left="5968" w:hanging="360"/>
      </w:pPr>
      <w:rPr>
        <w:rFonts w:hint="default"/>
      </w:rPr>
    </w:lvl>
  </w:abstractNum>
  <w:abstractNum w:abstractNumId="11" w15:restartNumberingAfterBreak="0">
    <w:nsid w:val="31816F26"/>
    <w:multiLevelType w:val="hybridMultilevel"/>
    <w:tmpl w:val="C8C84844"/>
    <w:lvl w:ilvl="0" w:tplc="A964E65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5DE0976">
      <w:numFmt w:val="bullet"/>
      <w:lvlText w:val="•"/>
      <w:lvlJc w:val="left"/>
      <w:pPr>
        <w:ind w:left="1275" w:hanging="360"/>
      </w:pPr>
      <w:rPr>
        <w:rFonts w:hint="default"/>
      </w:rPr>
    </w:lvl>
    <w:lvl w:ilvl="2" w:tplc="2FBA433C">
      <w:numFmt w:val="bullet"/>
      <w:lvlText w:val="•"/>
      <w:lvlJc w:val="left"/>
      <w:pPr>
        <w:ind w:left="1831" w:hanging="360"/>
      </w:pPr>
      <w:rPr>
        <w:rFonts w:hint="default"/>
      </w:rPr>
    </w:lvl>
    <w:lvl w:ilvl="3" w:tplc="DDE08C26">
      <w:numFmt w:val="bullet"/>
      <w:lvlText w:val="•"/>
      <w:lvlJc w:val="left"/>
      <w:pPr>
        <w:ind w:left="2387" w:hanging="360"/>
      </w:pPr>
      <w:rPr>
        <w:rFonts w:hint="default"/>
      </w:rPr>
    </w:lvl>
    <w:lvl w:ilvl="4" w:tplc="09AEB78E">
      <w:numFmt w:val="bullet"/>
      <w:lvlText w:val="•"/>
      <w:lvlJc w:val="left"/>
      <w:pPr>
        <w:ind w:left="2943" w:hanging="360"/>
      </w:pPr>
      <w:rPr>
        <w:rFonts w:hint="default"/>
      </w:rPr>
    </w:lvl>
    <w:lvl w:ilvl="5" w:tplc="5E043CD4">
      <w:numFmt w:val="bullet"/>
      <w:lvlText w:val="•"/>
      <w:lvlJc w:val="left"/>
      <w:pPr>
        <w:ind w:left="3499" w:hanging="360"/>
      </w:pPr>
      <w:rPr>
        <w:rFonts w:hint="default"/>
      </w:rPr>
    </w:lvl>
    <w:lvl w:ilvl="6" w:tplc="1B863364">
      <w:numFmt w:val="bullet"/>
      <w:lvlText w:val="•"/>
      <w:lvlJc w:val="left"/>
      <w:pPr>
        <w:ind w:left="4054" w:hanging="360"/>
      </w:pPr>
      <w:rPr>
        <w:rFonts w:hint="default"/>
      </w:rPr>
    </w:lvl>
    <w:lvl w:ilvl="7" w:tplc="D6D4406E">
      <w:numFmt w:val="bullet"/>
      <w:lvlText w:val="•"/>
      <w:lvlJc w:val="left"/>
      <w:pPr>
        <w:ind w:left="4610" w:hanging="360"/>
      </w:pPr>
      <w:rPr>
        <w:rFonts w:hint="default"/>
      </w:rPr>
    </w:lvl>
    <w:lvl w:ilvl="8" w:tplc="10A29E5C">
      <w:numFmt w:val="bullet"/>
      <w:lvlText w:val="•"/>
      <w:lvlJc w:val="left"/>
      <w:pPr>
        <w:ind w:left="5166" w:hanging="360"/>
      </w:pPr>
      <w:rPr>
        <w:rFonts w:hint="default"/>
      </w:rPr>
    </w:lvl>
  </w:abstractNum>
  <w:abstractNum w:abstractNumId="12" w15:restartNumberingAfterBreak="0">
    <w:nsid w:val="3663226D"/>
    <w:multiLevelType w:val="hybridMultilevel"/>
    <w:tmpl w:val="C53C0E16"/>
    <w:lvl w:ilvl="0" w:tplc="19341F5E">
      <w:start w:val="4"/>
      <w:numFmt w:val="bullet"/>
      <w:lvlText w:val="•"/>
      <w:lvlJc w:val="left"/>
      <w:pPr>
        <w:ind w:left="1060" w:hanging="70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F54"/>
    <w:multiLevelType w:val="hybridMultilevel"/>
    <w:tmpl w:val="066236F4"/>
    <w:lvl w:ilvl="0" w:tplc="9F8C3EB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54C7668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113444C2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44829A98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3FECC0C0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2D7ECA38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7B08540E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266A329A">
      <w:numFmt w:val="bullet"/>
      <w:lvlText w:val="•"/>
      <w:lvlJc w:val="left"/>
      <w:pPr>
        <w:ind w:left="5312" w:hanging="360"/>
      </w:pPr>
      <w:rPr>
        <w:rFonts w:hint="default"/>
      </w:rPr>
    </w:lvl>
    <w:lvl w:ilvl="8" w:tplc="AD984E22">
      <w:numFmt w:val="bullet"/>
      <w:lvlText w:val="•"/>
      <w:lvlJc w:val="left"/>
      <w:pPr>
        <w:ind w:left="5968" w:hanging="360"/>
      </w:pPr>
      <w:rPr>
        <w:rFonts w:hint="default"/>
      </w:rPr>
    </w:lvl>
  </w:abstractNum>
  <w:abstractNum w:abstractNumId="14" w15:restartNumberingAfterBreak="0">
    <w:nsid w:val="38DA3C56"/>
    <w:multiLevelType w:val="hybridMultilevel"/>
    <w:tmpl w:val="BA5AB1D4"/>
    <w:lvl w:ilvl="0" w:tplc="ADAADC4E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EFC98EA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E0C2F7C0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16147EE2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277C4EA6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8F066FE0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4E9E5E9C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2520AF2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B524B89E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15" w15:restartNumberingAfterBreak="0">
    <w:nsid w:val="3E707D32"/>
    <w:multiLevelType w:val="hybridMultilevel"/>
    <w:tmpl w:val="7D96593E"/>
    <w:lvl w:ilvl="0" w:tplc="0B04F33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7FEDDF4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81004898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7960942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7F6CD642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2D905268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B000A5B6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AF90A748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DEF4C60C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16" w15:restartNumberingAfterBreak="0">
    <w:nsid w:val="3E812EB5"/>
    <w:multiLevelType w:val="hybridMultilevel"/>
    <w:tmpl w:val="459CE0B8"/>
    <w:lvl w:ilvl="0" w:tplc="8FE0FEF0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CDC354A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A776F3C6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BA8C2C62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0FF44C46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A9F2537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8C6CB566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B7FA7702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26D28F98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17" w15:restartNumberingAfterBreak="0">
    <w:nsid w:val="40D316F9"/>
    <w:multiLevelType w:val="hybridMultilevel"/>
    <w:tmpl w:val="F822C7DE"/>
    <w:lvl w:ilvl="0" w:tplc="4986E9BE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3EA31A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02327C38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D5628DFE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C458E52C">
      <w:numFmt w:val="bullet"/>
      <w:lvlText w:val="•"/>
      <w:lvlJc w:val="left"/>
      <w:pPr>
        <w:ind w:left="2051" w:hanging="360"/>
      </w:pPr>
      <w:rPr>
        <w:rFonts w:hint="default"/>
      </w:rPr>
    </w:lvl>
    <w:lvl w:ilvl="5" w:tplc="78CE0D5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66FA17FA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5B0C6AA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0324EBA6">
      <w:numFmt w:val="bullet"/>
      <w:lvlText w:val="•"/>
      <w:lvlJc w:val="left"/>
      <w:pPr>
        <w:ind w:left="3342" w:hanging="360"/>
      </w:pPr>
      <w:rPr>
        <w:rFonts w:hint="default"/>
      </w:rPr>
    </w:lvl>
  </w:abstractNum>
  <w:abstractNum w:abstractNumId="18" w15:restartNumberingAfterBreak="0">
    <w:nsid w:val="410C3A4E"/>
    <w:multiLevelType w:val="hybridMultilevel"/>
    <w:tmpl w:val="F81CDA76"/>
    <w:lvl w:ilvl="0" w:tplc="5D887E1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5343D58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CC4C0FA4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69E63F18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D738252E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CFAED4A2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FFE23DDE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E4006EBC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92F8D3B0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19" w15:restartNumberingAfterBreak="0">
    <w:nsid w:val="4ACF3363"/>
    <w:multiLevelType w:val="hybridMultilevel"/>
    <w:tmpl w:val="4E0CB4BA"/>
    <w:lvl w:ilvl="0" w:tplc="EF64889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7809170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FB8CC52E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1730EECE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DA849FEA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72524752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8152B028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5CA8345A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E1785366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20" w15:restartNumberingAfterBreak="0">
    <w:nsid w:val="4E403B16"/>
    <w:multiLevelType w:val="hybridMultilevel"/>
    <w:tmpl w:val="0CC652F4"/>
    <w:lvl w:ilvl="0" w:tplc="AB86B9F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CE8D426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43EAE9D8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236BBE4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B09CE5FE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BCB4E4C4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C08A0CD6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EA8A6670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4BDED570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21" w15:restartNumberingAfterBreak="0">
    <w:nsid w:val="4E9E3827"/>
    <w:multiLevelType w:val="hybridMultilevel"/>
    <w:tmpl w:val="F7AC3458"/>
    <w:lvl w:ilvl="0" w:tplc="92741A5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9BC54CE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D11A7534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CDCCABD0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FDDEFA80">
      <w:numFmt w:val="bullet"/>
      <w:lvlText w:val="•"/>
      <w:lvlJc w:val="left"/>
      <w:pPr>
        <w:ind w:left="3345" w:hanging="360"/>
      </w:pPr>
      <w:rPr>
        <w:rFonts w:hint="default"/>
      </w:rPr>
    </w:lvl>
    <w:lvl w:ilvl="5" w:tplc="C9F0AE70">
      <w:numFmt w:val="bullet"/>
      <w:lvlText w:val="•"/>
      <w:lvlJc w:val="left"/>
      <w:pPr>
        <w:ind w:left="4001" w:hanging="360"/>
      </w:pPr>
      <w:rPr>
        <w:rFonts w:hint="default"/>
      </w:rPr>
    </w:lvl>
    <w:lvl w:ilvl="6" w:tplc="9692EB2E"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D9506E0C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28BADCC2">
      <w:numFmt w:val="bullet"/>
      <w:lvlText w:val="•"/>
      <w:lvlJc w:val="left"/>
      <w:pPr>
        <w:ind w:left="5970" w:hanging="360"/>
      </w:pPr>
      <w:rPr>
        <w:rFonts w:hint="default"/>
      </w:rPr>
    </w:lvl>
  </w:abstractNum>
  <w:abstractNum w:abstractNumId="22" w15:restartNumberingAfterBreak="0">
    <w:nsid w:val="52D73B0E"/>
    <w:multiLevelType w:val="hybridMultilevel"/>
    <w:tmpl w:val="9514BBC6"/>
    <w:lvl w:ilvl="0" w:tplc="24CCF3E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0F45A9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3E803F8E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7DA600A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B9C2D83C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2940063A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3C004B42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9DC4F964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FCCE0F3E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23" w15:restartNumberingAfterBreak="0">
    <w:nsid w:val="5A467016"/>
    <w:multiLevelType w:val="hybridMultilevel"/>
    <w:tmpl w:val="A32C54A0"/>
    <w:lvl w:ilvl="0" w:tplc="10CEF21E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08487C6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3B520BAA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F33E3974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6380C3FA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EFA4EAB6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160EF86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A39E5FF4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A1FA9F42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4" w15:restartNumberingAfterBreak="0">
    <w:nsid w:val="5CBE2FBC"/>
    <w:multiLevelType w:val="hybridMultilevel"/>
    <w:tmpl w:val="D3B8C030"/>
    <w:lvl w:ilvl="0" w:tplc="9B04706C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721C379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A602459E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1D5E11D2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EA4039BE">
      <w:numFmt w:val="bullet"/>
      <w:lvlText w:val="•"/>
      <w:lvlJc w:val="left"/>
      <w:pPr>
        <w:ind w:left="2051" w:hanging="360"/>
      </w:pPr>
      <w:rPr>
        <w:rFonts w:hint="default"/>
      </w:rPr>
    </w:lvl>
    <w:lvl w:ilvl="5" w:tplc="9DC4FB4C">
      <w:numFmt w:val="bullet"/>
      <w:lvlText w:val="•"/>
      <w:lvlJc w:val="left"/>
      <w:pPr>
        <w:ind w:left="2374" w:hanging="360"/>
      </w:pPr>
      <w:rPr>
        <w:rFonts w:hint="default"/>
      </w:rPr>
    </w:lvl>
    <w:lvl w:ilvl="6" w:tplc="1F347F0E">
      <w:numFmt w:val="bullet"/>
      <w:lvlText w:val="•"/>
      <w:lvlJc w:val="left"/>
      <w:pPr>
        <w:ind w:left="2697" w:hanging="360"/>
      </w:pPr>
      <w:rPr>
        <w:rFonts w:hint="default"/>
      </w:rPr>
    </w:lvl>
    <w:lvl w:ilvl="7" w:tplc="9BA237CE">
      <w:numFmt w:val="bullet"/>
      <w:lvlText w:val="•"/>
      <w:lvlJc w:val="left"/>
      <w:pPr>
        <w:ind w:left="3020" w:hanging="360"/>
      </w:pPr>
      <w:rPr>
        <w:rFonts w:hint="default"/>
      </w:rPr>
    </w:lvl>
    <w:lvl w:ilvl="8" w:tplc="424CE93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5" w15:restartNumberingAfterBreak="0">
    <w:nsid w:val="6B4B78F0"/>
    <w:multiLevelType w:val="hybridMultilevel"/>
    <w:tmpl w:val="E4620676"/>
    <w:lvl w:ilvl="0" w:tplc="508C6CFC">
      <w:numFmt w:val="bullet"/>
      <w:lvlText w:val="●"/>
      <w:lvlJc w:val="left"/>
      <w:pPr>
        <w:ind w:left="868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84C6070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42B47038">
      <w:numFmt w:val="bullet"/>
      <w:lvlText w:val="•"/>
      <w:lvlJc w:val="left"/>
      <w:pPr>
        <w:ind w:left="2614" w:hanging="360"/>
      </w:pPr>
      <w:rPr>
        <w:rFonts w:hint="default"/>
      </w:rPr>
    </w:lvl>
    <w:lvl w:ilvl="3" w:tplc="A21A5204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BF28152A">
      <w:numFmt w:val="bullet"/>
      <w:lvlText w:val="•"/>
      <w:lvlJc w:val="left"/>
      <w:pPr>
        <w:ind w:left="4369" w:hanging="360"/>
      </w:pPr>
      <w:rPr>
        <w:rFonts w:hint="default"/>
      </w:rPr>
    </w:lvl>
    <w:lvl w:ilvl="5" w:tplc="6B1EEEC6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CB36543C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E090724A">
      <w:numFmt w:val="bullet"/>
      <w:lvlText w:val="•"/>
      <w:lvlJc w:val="left"/>
      <w:pPr>
        <w:ind w:left="7001" w:hanging="360"/>
      </w:pPr>
      <w:rPr>
        <w:rFonts w:hint="default"/>
      </w:rPr>
    </w:lvl>
    <w:lvl w:ilvl="8" w:tplc="F586D5D0">
      <w:numFmt w:val="bullet"/>
      <w:lvlText w:val="•"/>
      <w:lvlJc w:val="left"/>
      <w:pPr>
        <w:ind w:left="7878" w:hanging="360"/>
      </w:pPr>
      <w:rPr>
        <w:rFonts w:hint="default"/>
      </w:rPr>
    </w:lvl>
  </w:abstractNum>
  <w:abstractNum w:abstractNumId="26" w15:restartNumberingAfterBreak="0">
    <w:nsid w:val="6D580530"/>
    <w:multiLevelType w:val="hybridMultilevel"/>
    <w:tmpl w:val="786AF7F4"/>
    <w:lvl w:ilvl="0" w:tplc="0A5A719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0C4254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E2904DC0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2F0405D6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1B74A73E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09CB2C6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D3FA9526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8216F99C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671C2570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27" w15:restartNumberingAfterBreak="0">
    <w:nsid w:val="6DF4039F"/>
    <w:multiLevelType w:val="hybridMultilevel"/>
    <w:tmpl w:val="5218B518"/>
    <w:lvl w:ilvl="0" w:tplc="02D27D64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A809FF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14DEF2BE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E626E974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BDD05764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EE9455EC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B2202AAC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576E9852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04F80D0C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8" w15:restartNumberingAfterBreak="0">
    <w:nsid w:val="6EFE5871"/>
    <w:multiLevelType w:val="hybridMultilevel"/>
    <w:tmpl w:val="55D8C0F4"/>
    <w:lvl w:ilvl="0" w:tplc="C180E458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A7D4FF68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C2FCB296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A600E7B0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02C0C3DC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4FA01AD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5374F0EC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21D67FD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C00638CC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9" w15:restartNumberingAfterBreak="0">
    <w:nsid w:val="74733239"/>
    <w:multiLevelType w:val="hybridMultilevel"/>
    <w:tmpl w:val="EB583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31C55"/>
    <w:multiLevelType w:val="hybridMultilevel"/>
    <w:tmpl w:val="30602B0C"/>
    <w:lvl w:ilvl="0" w:tplc="BB22916E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6DC89AA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A0CACBEA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52F4CF34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72BACBEC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BEA09DB2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239A4612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ACAE091C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BCB62486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31" w15:restartNumberingAfterBreak="0">
    <w:nsid w:val="766021EE"/>
    <w:multiLevelType w:val="hybridMultilevel"/>
    <w:tmpl w:val="B4D279FE"/>
    <w:lvl w:ilvl="0" w:tplc="930CD062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340CB74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D7243A74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ECD2D6DC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4B345D04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CB202C54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EB1AEA0E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98FEE73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B5E6C814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32" w15:restartNumberingAfterBreak="0">
    <w:nsid w:val="77705ED7"/>
    <w:multiLevelType w:val="hybridMultilevel"/>
    <w:tmpl w:val="74F091D8"/>
    <w:lvl w:ilvl="0" w:tplc="7C8EEA7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D88FD88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D73468D2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E0FA9546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379A7BC8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2D26977E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34224A86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464AD78E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D98A0ADE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33" w15:restartNumberingAfterBreak="0">
    <w:nsid w:val="7A626399"/>
    <w:multiLevelType w:val="hybridMultilevel"/>
    <w:tmpl w:val="74B6F242"/>
    <w:lvl w:ilvl="0" w:tplc="6DEC6100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888D58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19E60254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D2603348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AA24B2DE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8D8CD66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0A2814DE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FFA60FA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BF769F06">
      <w:numFmt w:val="bullet"/>
      <w:lvlText w:val="•"/>
      <w:lvlJc w:val="left"/>
      <w:pPr>
        <w:ind w:left="3341" w:hanging="360"/>
      </w:pPr>
      <w:rPr>
        <w:rFonts w:hint="default"/>
      </w:rPr>
    </w:lvl>
  </w:abstractNum>
  <w:num w:numId="1">
    <w:abstractNumId w:val="15"/>
  </w:num>
  <w:num w:numId="2">
    <w:abstractNumId w:val="33"/>
  </w:num>
  <w:num w:numId="3">
    <w:abstractNumId w:val="13"/>
  </w:num>
  <w:num w:numId="4">
    <w:abstractNumId w:val="8"/>
  </w:num>
  <w:num w:numId="5">
    <w:abstractNumId w:val="26"/>
  </w:num>
  <w:num w:numId="6">
    <w:abstractNumId w:val="7"/>
  </w:num>
  <w:num w:numId="7">
    <w:abstractNumId w:val="25"/>
  </w:num>
  <w:num w:numId="8">
    <w:abstractNumId w:val="22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7"/>
  </w:num>
  <w:num w:numId="14">
    <w:abstractNumId w:val="3"/>
  </w:num>
  <w:num w:numId="15">
    <w:abstractNumId w:val="0"/>
  </w:num>
  <w:num w:numId="16">
    <w:abstractNumId w:val="10"/>
  </w:num>
  <w:num w:numId="17">
    <w:abstractNumId w:val="23"/>
  </w:num>
  <w:num w:numId="18">
    <w:abstractNumId w:val="2"/>
  </w:num>
  <w:num w:numId="19">
    <w:abstractNumId w:val="31"/>
  </w:num>
  <w:num w:numId="20">
    <w:abstractNumId w:val="20"/>
  </w:num>
  <w:num w:numId="21">
    <w:abstractNumId w:val="28"/>
  </w:num>
  <w:num w:numId="22">
    <w:abstractNumId w:val="6"/>
  </w:num>
  <w:num w:numId="23">
    <w:abstractNumId w:val="24"/>
  </w:num>
  <w:num w:numId="24">
    <w:abstractNumId w:val="21"/>
  </w:num>
  <w:num w:numId="25">
    <w:abstractNumId w:val="4"/>
  </w:num>
  <w:num w:numId="26">
    <w:abstractNumId w:val="32"/>
  </w:num>
  <w:num w:numId="27">
    <w:abstractNumId w:val="17"/>
  </w:num>
  <w:num w:numId="28">
    <w:abstractNumId w:val="18"/>
  </w:num>
  <w:num w:numId="29">
    <w:abstractNumId w:val="30"/>
  </w:num>
  <w:num w:numId="30">
    <w:abstractNumId w:val="11"/>
  </w:num>
  <w:num w:numId="31">
    <w:abstractNumId w:val="16"/>
  </w:num>
  <w:num w:numId="32">
    <w:abstractNumId w:val="9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78"/>
    <w:rsid w:val="00021A39"/>
    <w:rsid w:val="0002743B"/>
    <w:rsid w:val="00030206"/>
    <w:rsid w:val="00034A2B"/>
    <w:rsid w:val="00052878"/>
    <w:rsid w:val="00071E89"/>
    <w:rsid w:val="00103D1E"/>
    <w:rsid w:val="00145BF2"/>
    <w:rsid w:val="00161547"/>
    <w:rsid w:val="00166CF5"/>
    <w:rsid w:val="00187F01"/>
    <w:rsid w:val="001C500E"/>
    <w:rsid w:val="002014C5"/>
    <w:rsid w:val="002B057D"/>
    <w:rsid w:val="002B3618"/>
    <w:rsid w:val="00337CD2"/>
    <w:rsid w:val="0035098C"/>
    <w:rsid w:val="00370D51"/>
    <w:rsid w:val="003F4BA5"/>
    <w:rsid w:val="00401588"/>
    <w:rsid w:val="00413F25"/>
    <w:rsid w:val="00456989"/>
    <w:rsid w:val="004649B7"/>
    <w:rsid w:val="00480378"/>
    <w:rsid w:val="004C7E81"/>
    <w:rsid w:val="004D6B8F"/>
    <w:rsid w:val="004D79A2"/>
    <w:rsid w:val="004E7D27"/>
    <w:rsid w:val="00587A83"/>
    <w:rsid w:val="005D7B2D"/>
    <w:rsid w:val="005E504D"/>
    <w:rsid w:val="00631354"/>
    <w:rsid w:val="00642355"/>
    <w:rsid w:val="0065506E"/>
    <w:rsid w:val="00673F42"/>
    <w:rsid w:val="006A7869"/>
    <w:rsid w:val="006C42E3"/>
    <w:rsid w:val="006D467E"/>
    <w:rsid w:val="0070734E"/>
    <w:rsid w:val="0075245B"/>
    <w:rsid w:val="00763EC2"/>
    <w:rsid w:val="007C0D70"/>
    <w:rsid w:val="007D1F9F"/>
    <w:rsid w:val="007E707C"/>
    <w:rsid w:val="00862842"/>
    <w:rsid w:val="00872A32"/>
    <w:rsid w:val="008C0B3F"/>
    <w:rsid w:val="008F0CA1"/>
    <w:rsid w:val="008F61E6"/>
    <w:rsid w:val="0093575B"/>
    <w:rsid w:val="009361D3"/>
    <w:rsid w:val="00A05EEC"/>
    <w:rsid w:val="00A13358"/>
    <w:rsid w:val="00A30024"/>
    <w:rsid w:val="00A43E49"/>
    <w:rsid w:val="00A57D25"/>
    <w:rsid w:val="00AB259D"/>
    <w:rsid w:val="00B23BFA"/>
    <w:rsid w:val="00B473BA"/>
    <w:rsid w:val="00B704F5"/>
    <w:rsid w:val="00B7772B"/>
    <w:rsid w:val="00BA6126"/>
    <w:rsid w:val="00BE47C0"/>
    <w:rsid w:val="00C16CDA"/>
    <w:rsid w:val="00C257AA"/>
    <w:rsid w:val="00C56578"/>
    <w:rsid w:val="00CD2905"/>
    <w:rsid w:val="00CD4289"/>
    <w:rsid w:val="00D15633"/>
    <w:rsid w:val="00D16510"/>
    <w:rsid w:val="00D37D99"/>
    <w:rsid w:val="00D66A3C"/>
    <w:rsid w:val="00D744AF"/>
    <w:rsid w:val="00DB4200"/>
    <w:rsid w:val="00DE633F"/>
    <w:rsid w:val="00E018A7"/>
    <w:rsid w:val="00E07B60"/>
    <w:rsid w:val="00E66B96"/>
    <w:rsid w:val="00E757C4"/>
    <w:rsid w:val="00E81B70"/>
    <w:rsid w:val="00EA7388"/>
    <w:rsid w:val="00EF1240"/>
    <w:rsid w:val="00F168CB"/>
    <w:rsid w:val="00F21792"/>
    <w:rsid w:val="00F645CD"/>
    <w:rsid w:val="00F73F05"/>
    <w:rsid w:val="00F979AB"/>
    <w:rsid w:val="00FB7412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676E51"/>
  <w15:docId w15:val="{02FC9235-D3C5-4A04-B526-530103C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</w:rPr>
  </w:style>
  <w:style w:type="paragraph" w:styleId="Titolo1">
    <w:name w:val="heading 1"/>
    <w:basedOn w:val="Normale"/>
    <w:uiPriority w:val="9"/>
    <w:qFormat/>
    <w:pPr>
      <w:spacing w:before="58"/>
      <w:ind w:left="961" w:hanging="562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255"/>
      <w:outlineLvl w:val="1"/>
    </w:pPr>
    <w:rPr>
      <w:i/>
    </w:rPr>
  </w:style>
  <w:style w:type="paragraph" w:styleId="Titolo3">
    <w:name w:val="heading 3"/>
    <w:basedOn w:val="Normale"/>
    <w:uiPriority w:val="9"/>
    <w:unhideWhenUsed/>
    <w:qFormat/>
    <w:pPr>
      <w:spacing w:before="106"/>
      <w:ind w:left="255"/>
      <w:outlineLvl w:val="2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before="58"/>
      <w:ind w:left="961" w:hanging="5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6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8CB"/>
    <w:rPr>
      <w:rFonts w:ascii="Calibri Light" w:eastAsia="Calibri Light" w:hAnsi="Calibri Light" w:cs="Calibri Light"/>
    </w:rPr>
  </w:style>
  <w:style w:type="paragraph" w:styleId="Pidipagina">
    <w:name w:val="footer"/>
    <w:basedOn w:val="Normale"/>
    <w:link w:val="PidipaginaCarattere"/>
    <w:uiPriority w:val="99"/>
    <w:unhideWhenUsed/>
    <w:rsid w:val="00F16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8CB"/>
    <w:rPr>
      <w:rFonts w:ascii="Calibri Light" w:eastAsia="Calibri Light" w:hAnsi="Calibri Light" w:cs="Calibri Light"/>
    </w:rPr>
  </w:style>
  <w:style w:type="character" w:styleId="Numeropagina">
    <w:name w:val="page number"/>
    <w:basedOn w:val="Carpredefinitoparagrafo"/>
    <w:uiPriority w:val="99"/>
    <w:semiHidden/>
    <w:unhideWhenUsed/>
    <w:rsid w:val="00F168CB"/>
  </w:style>
  <w:style w:type="table" w:styleId="Grigliatabella">
    <w:name w:val="Table Grid"/>
    <w:basedOn w:val="Tabellanormale"/>
    <w:uiPriority w:val="39"/>
    <w:rsid w:val="00B2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Allegato-1_Audit-NdV_Documento_di_autovalutazione-CdS</vt:lpstr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Allegato-1_Audit-NdV_Documento_di_autovalutazione-CdS</dc:title>
  <dc:creator>Massimo Fresta</dc:creator>
  <cp:lastModifiedBy>fresta@unicz.it</cp:lastModifiedBy>
  <cp:revision>49</cp:revision>
  <dcterms:created xsi:type="dcterms:W3CDTF">2025-05-30T08:22:00Z</dcterms:created>
  <dcterms:modified xsi:type="dcterms:W3CDTF">2025-05-31T09:21:00Z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Word</vt:lpwstr>
  </property>
  <property fmtid="{D5CDD505-2E9C-101B-9397-08002B2CF9AE}" pid="4" name="LastSaved">
    <vt:filetime>2024-12-10T00:00:00Z</vt:filetime>
  </property>
</Properties>
</file>